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FA1" w:rsidRPr="00D07C63" w:rsidRDefault="00CA7FA1" w:rsidP="002C35D6">
      <w:pPr>
        <w:rPr>
          <w:szCs w:val="26"/>
          <w:lang w:val="en-US"/>
        </w:rPr>
      </w:pPr>
    </w:p>
    <w:p w:rsidR="00D433C9" w:rsidRPr="00D07C63" w:rsidRDefault="00D433C9" w:rsidP="002C35D6">
      <w:pPr>
        <w:rPr>
          <w:szCs w:val="26"/>
          <w:lang w:val="fr-FR"/>
        </w:rPr>
      </w:pPr>
    </w:p>
    <w:p w:rsidR="00ED197B" w:rsidRPr="00D07C63" w:rsidRDefault="00ED197B" w:rsidP="00D13402">
      <w:pPr>
        <w:jc w:val="center"/>
        <w:rPr>
          <w:b/>
          <w:szCs w:val="26"/>
          <w:lang w:val="fr-FR"/>
        </w:rPr>
      </w:pPr>
    </w:p>
    <w:p w:rsidR="00D13402" w:rsidRPr="00D07C63" w:rsidRDefault="00D13402" w:rsidP="00D13402">
      <w:pPr>
        <w:jc w:val="left"/>
        <w:rPr>
          <w:szCs w:val="26"/>
          <w:lang w:val="fr-FR"/>
        </w:rPr>
      </w:pPr>
    </w:p>
    <w:p w:rsidR="00F4523C" w:rsidRPr="00D07C63" w:rsidRDefault="00F4523C" w:rsidP="00D13402">
      <w:pPr>
        <w:rPr>
          <w:b/>
          <w:bCs/>
          <w:szCs w:val="26"/>
          <w:lang w:val="fr-FR"/>
        </w:rPr>
      </w:pPr>
    </w:p>
    <w:p w:rsidR="00D96E8C" w:rsidRPr="00D07C63" w:rsidRDefault="00D96E8C" w:rsidP="00B9655F">
      <w:pPr>
        <w:jc w:val="center"/>
        <w:rPr>
          <w:szCs w:val="26"/>
          <w:lang w:val="fr-FR"/>
        </w:rPr>
      </w:pPr>
    </w:p>
    <w:p w:rsidR="000F5C73" w:rsidRPr="00D07C63" w:rsidRDefault="000F5C73" w:rsidP="00B9655F">
      <w:pPr>
        <w:jc w:val="center"/>
        <w:rPr>
          <w:szCs w:val="26"/>
          <w:lang w:val="fr-FR"/>
        </w:rPr>
      </w:pPr>
    </w:p>
    <w:p w:rsidR="000F5C73" w:rsidRPr="00D07C63" w:rsidRDefault="00D433C9" w:rsidP="00B9655F">
      <w:pPr>
        <w:jc w:val="center"/>
        <w:rPr>
          <w:szCs w:val="26"/>
          <w:lang w:val="fr-FR"/>
        </w:rPr>
      </w:pPr>
      <w:r w:rsidRPr="00D07C63">
        <w:rPr>
          <w:noProof/>
          <w:szCs w:val="26"/>
          <w:lang w:val="fr-FR" w:eastAsia="fr-FR"/>
        </w:rPr>
        <mc:AlternateContent>
          <mc:Choice Requires="wps">
            <w:drawing>
              <wp:anchor distT="0" distB="0" distL="114300" distR="114300" simplePos="0" relativeHeight="251659264" behindDoc="0" locked="0" layoutInCell="1" allowOverlap="1" wp14:anchorId="4B21318F" wp14:editId="53771743">
                <wp:simplePos x="0" y="0"/>
                <wp:positionH relativeFrom="margin">
                  <wp:align>left</wp:align>
                </wp:positionH>
                <wp:positionV relativeFrom="paragraph">
                  <wp:posOffset>80011</wp:posOffset>
                </wp:positionV>
                <wp:extent cx="5943600" cy="3638550"/>
                <wp:effectExtent l="0" t="0" r="19050" b="19050"/>
                <wp:wrapNone/>
                <wp:docPr id="3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3638550"/>
                        </a:xfrm>
                        <a:prstGeom prst="bevel">
                          <a:avLst>
                            <a:gd name="adj" fmla="val 125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2D55" w:rsidRDefault="00CB2CB1" w:rsidP="00EB36F1">
                            <w:pPr>
                              <w:spacing w:before="0" w:after="0"/>
                              <w:jc w:val="center"/>
                              <w:rPr>
                                <w:rFonts w:ascii="Cambria" w:hAnsi="Cambria"/>
                                <w:b/>
                                <w:bCs/>
                                <w:sz w:val="50"/>
                                <w:szCs w:val="50"/>
                                <w:lang w:val="fr-FR"/>
                              </w:rPr>
                            </w:pPr>
                            <w:r>
                              <w:rPr>
                                <w:rFonts w:ascii="Cambria" w:hAnsi="Cambria"/>
                                <w:b/>
                                <w:bCs/>
                                <w:sz w:val="50"/>
                                <w:szCs w:val="50"/>
                                <w:lang w:val="fr-FR"/>
                              </w:rPr>
                              <w:t xml:space="preserve">PROJET DE </w:t>
                            </w:r>
                            <w:r w:rsidR="00512D55">
                              <w:rPr>
                                <w:rFonts w:ascii="Cambria" w:hAnsi="Cambria"/>
                                <w:b/>
                                <w:bCs/>
                                <w:sz w:val="50"/>
                                <w:szCs w:val="50"/>
                                <w:lang w:val="fr-FR"/>
                              </w:rPr>
                              <w:t>MANUEL D’EXPLOITATION D’UN CENTRE DE COORDINATION DE SAUVETAGE / CENTRE SECONDAIRE DE SAUVETAGE</w:t>
                            </w:r>
                          </w:p>
                          <w:p w:rsidR="00051849" w:rsidRPr="00EB36F1" w:rsidRDefault="00051849" w:rsidP="00EB36F1">
                            <w:pPr>
                              <w:spacing w:before="0" w:after="0"/>
                              <w:jc w:val="center"/>
                              <w:rPr>
                                <w:rFonts w:ascii="Cambria" w:hAnsi="Cambria"/>
                                <w:b/>
                                <w:bCs/>
                                <w:sz w:val="50"/>
                                <w:szCs w:val="50"/>
                                <w:lang w:val="fr-FR"/>
                              </w:rPr>
                            </w:pPr>
                            <w:r>
                              <w:rPr>
                                <w:rFonts w:ascii="Cambria" w:hAnsi="Cambria"/>
                                <w:b/>
                                <w:bCs/>
                                <w:sz w:val="50"/>
                                <w:szCs w:val="50"/>
                                <w:lang w:val="fr-FR"/>
                              </w:rPr>
                              <w:t>« MANEX SAR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2" o:spid="_x0000_s1026" type="#_x0000_t84" style="position:absolute;left:0;text-align:left;margin-left:0;margin-top:6.3pt;width:468pt;height:286.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" strokeweight=".26mm">
                <v:textbox>
                  <w:txbxContent>
                    <w:p w:rsidR="00512D55" w:rsidRDefault="00CB2CB1" w:rsidP="00EB36F1">
                      <w:pPr>
                        <w:spacing w:before="0" w:after="0"/>
                        <w:jc w:val="center"/>
                        <w:rPr>
                          <w:rFonts w:ascii="Cambria" w:hAnsi="Cambria"/>
                          <w:b/>
                          <w:bCs/>
                          <w:sz w:val="50"/>
                          <w:szCs w:val="50"/>
                          <w:lang w:val="fr-FR"/>
                        </w:rPr>
                      </w:pPr>
                      <w:r>
                        <w:rPr>
                          <w:rFonts w:ascii="Cambria" w:hAnsi="Cambria"/>
                          <w:b/>
                          <w:bCs/>
                          <w:sz w:val="50"/>
                          <w:szCs w:val="50"/>
                          <w:lang w:val="fr-FR"/>
                        </w:rPr>
                        <w:t xml:space="preserve">PROJET DE </w:t>
                      </w:r>
                      <w:r w:rsidR="00512D55">
                        <w:rPr>
                          <w:rFonts w:ascii="Cambria" w:hAnsi="Cambria"/>
                          <w:b/>
                          <w:bCs/>
                          <w:sz w:val="50"/>
                          <w:szCs w:val="50"/>
                          <w:lang w:val="fr-FR"/>
                        </w:rPr>
                        <w:t>MANUEL D’EXPLOITATION D’UN CENTRE DE COORDINATION DE SAUVETAGE / CENTRE SECONDAIRE DE SAUVETAGE</w:t>
                      </w:r>
                    </w:p>
                    <w:p w:rsidR="00051849" w:rsidRPr="00EB36F1" w:rsidRDefault="00051849" w:rsidP="00EB36F1">
                      <w:pPr>
                        <w:spacing w:before="0" w:after="0"/>
                        <w:jc w:val="center"/>
                        <w:rPr>
                          <w:rFonts w:ascii="Cambria" w:hAnsi="Cambria"/>
                          <w:b/>
                          <w:bCs/>
                          <w:sz w:val="50"/>
                          <w:szCs w:val="50"/>
                          <w:lang w:val="fr-FR"/>
                        </w:rPr>
                      </w:pPr>
                      <w:r>
                        <w:rPr>
                          <w:rFonts w:ascii="Cambria" w:hAnsi="Cambria"/>
                          <w:b/>
                          <w:bCs/>
                          <w:sz w:val="50"/>
                          <w:szCs w:val="50"/>
                          <w:lang w:val="fr-FR"/>
                        </w:rPr>
                        <w:t>« MANEX SAR »</w:t>
                      </w:r>
                    </w:p>
                  </w:txbxContent>
                </v:textbox>
                <w10:wrap anchorx="margin"/>
              </v:shape>
            </w:pict>
          </mc:Fallback>
        </mc:AlternateContent>
      </w:r>
    </w:p>
    <w:p w:rsidR="000F5C73" w:rsidRPr="00D07C63" w:rsidRDefault="000F5C73" w:rsidP="00B9655F">
      <w:pPr>
        <w:jc w:val="center"/>
        <w:rPr>
          <w:szCs w:val="26"/>
          <w:lang w:val="fr-FR"/>
        </w:rPr>
      </w:pPr>
    </w:p>
    <w:p w:rsidR="000F5C73" w:rsidRPr="00D07C63" w:rsidRDefault="000F5C73" w:rsidP="00B9655F">
      <w:pPr>
        <w:jc w:val="center"/>
        <w:rPr>
          <w:szCs w:val="26"/>
          <w:lang w:val="fr-FR"/>
        </w:rPr>
      </w:pPr>
    </w:p>
    <w:p w:rsidR="000F5C73" w:rsidRPr="00D07C63" w:rsidRDefault="000F5C73" w:rsidP="00B9655F">
      <w:pPr>
        <w:jc w:val="center"/>
        <w:rPr>
          <w:szCs w:val="26"/>
          <w:lang w:val="fr-FR"/>
        </w:rPr>
      </w:pPr>
    </w:p>
    <w:p w:rsidR="00347574" w:rsidRPr="00D07C63" w:rsidRDefault="00D13402" w:rsidP="00D433C9">
      <w:pPr>
        <w:jc w:val="center"/>
        <w:rPr>
          <w:szCs w:val="26"/>
          <w:lang w:val="fr-FR"/>
        </w:rPr>
      </w:pPr>
      <w:r w:rsidRPr="00D07C63">
        <w:rPr>
          <w:szCs w:val="26"/>
          <w:lang w:val="fr-FR"/>
        </w:rPr>
        <w:br w:type="page"/>
      </w:r>
    </w:p>
    <w:p w:rsidR="00347574" w:rsidRPr="00D07C63" w:rsidRDefault="00347574" w:rsidP="002A31DE">
      <w:pPr>
        <w:rPr>
          <w:rFonts w:cs="Times New Roman"/>
          <w:b/>
          <w:bCs/>
          <w:szCs w:val="26"/>
          <w:lang w:val="fr-FR"/>
        </w:rPr>
        <w:sectPr w:rsidR="00347574" w:rsidRPr="00D07C63" w:rsidSect="00B65247">
          <w:headerReference w:type="default" r:id="rId9"/>
          <w:footerReference w:type="default" r:id="rId10"/>
          <w:pgSz w:w="12240" w:h="15840"/>
          <w:pgMar w:top="851" w:right="1440" w:bottom="1440" w:left="1440" w:header="708" w:footer="708" w:gutter="0"/>
          <w:cols w:space="708"/>
          <w:docGrid w:linePitch="360"/>
        </w:sectPr>
      </w:pPr>
    </w:p>
    <w:p w:rsidR="00684EA5" w:rsidRPr="00D07C63" w:rsidRDefault="00684EA5" w:rsidP="00684EA5">
      <w:pPr>
        <w:rPr>
          <w:szCs w:val="26"/>
          <w:lang w:val="fr-FR"/>
        </w:rPr>
      </w:pPr>
    </w:p>
    <w:tbl>
      <w:tblPr>
        <w:tblW w:w="10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984"/>
        <w:gridCol w:w="2196"/>
        <w:gridCol w:w="2055"/>
        <w:gridCol w:w="2056"/>
      </w:tblGrid>
      <w:tr w:rsidR="00684EA5" w:rsidRPr="00D07C63" w:rsidTr="00684EA5">
        <w:trPr>
          <w:trHeight w:val="861"/>
          <w:jc w:val="center"/>
        </w:trPr>
        <w:tc>
          <w:tcPr>
            <w:tcW w:w="1985" w:type="dxa"/>
            <w:tcBorders>
              <w:top w:val="nil"/>
              <w:left w:val="nil"/>
              <w:bottom w:val="single" w:sz="4" w:space="0" w:color="auto"/>
              <w:right w:val="single" w:sz="4" w:space="0" w:color="auto"/>
            </w:tcBorders>
            <w:vAlign w:val="center"/>
          </w:tcPr>
          <w:p w:rsidR="00684EA5" w:rsidRPr="00D07C63" w:rsidRDefault="00684EA5" w:rsidP="009B25C0">
            <w:pPr>
              <w:rPr>
                <w:szCs w:val="26"/>
                <w:lang w:val="fr-FR"/>
              </w:rPr>
            </w:pPr>
          </w:p>
        </w:tc>
        <w:tc>
          <w:tcPr>
            <w:tcW w:w="1984" w:type="dxa"/>
            <w:tcBorders>
              <w:top w:val="single" w:sz="4" w:space="0" w:color="000000"/>
              <w:left w:val="single" w:sz="4" w:space="0" w:color="auto"/>
            </w:tcBorders>
            <w:shd w:val="clear" w:color="auto" w:fill="F2F2F2"/>
            <w:vAlign w:val="center"/>
          </w:tcPr>
          <w:p w:rsidR="00684EA5" w:rsidRPr="00D07C63" w:rsidRDefault="00684EA5" w:rsidP="009B25C0">
            <w:pPr>
              <w:spacing w:line="240" w:lineRule="auto"/>
              <w:jc w:val="center"/>
              <w:rPr>
                <w:rFonts w:cs="Calibri"/>
                <w:b/>
                <w:szCs w:val="26"/>
                <w:lang w:val="fr-FR"/>
              </w:rPr>
            </w:pPr>
            <w:r w:rsidRPr="00D07C63">
              <w:rPr>
                <w:rFonts w:cs="Calibri"/>
                <w:b/>
                <w:szCs w:val="26"/>
                <w:lang w:val="fr-FR"/>
              </w:rPr>
              <w:t>Nom</w:t>
            </w:r>
          </w:p>
        </w:tc>
        <w:tc>
          <w:tcPr>
            <w:tcW w:w="2196" w:type="dxa"/>
            <w:tcBorders>
              <w:top w:val="single" w:sz="4" w:space="0" w:color="000000"/>
            </w:tcBorders>
            <w:shd w:val="clear" w:color="auto" w:fill="F2F2F2"/>
            <w:vAlign w:val="center"/>
          </w:tcPr>
          <w:p w:rsidR="00684EA5" w:rsidRPr="00D07C63" w:rsidRDefault="00684EA5" w:rsidP="009B25C0">
            <w:pPr>
              <w:spacing w:line="240" w:lineRule="auto"/>
              <w:jc w:val="center"/>
              <w:rPr>
                <w:rFonts w:cs="Calibri"/>
                <w:b/>
                <w:szCs w:val="26"/>
                <w:lang w:val="fr-FR"/>
              </w:rPr>
            </w:pPr>
            <w:r w:rsidRPr="00D07C63">
              <w:rPr>
                <w:rFonts w:cs="Calibri"/>
                <w:b/>
                <w:szCs w:val="26"/>
                <w:lang w:val="fr-FR"/>
              </w:rPr>
              <w:t>Fonction</w:t>
            </w:r>
          </w:p>
        </w:tc>
        <w:tc>
          <w:tcPr>
            <w:tcW w:w="2055" w:type="dxa"/>
            <w:tcBorders>
              <w:top w:val="single" w:sz="4" w:space="0" w:color="000000"/>
            </w:tcBorders>
            <w:shd w:val="clear" w:color="auto" w:fill="F2F2F2"/>
            <w:vAlign w:val="center"/>
          </w:tcPr>
          <w:p w:rsidR="00684EA5" w:rsidRPr="00D07C63" w:rsidRDefault="00684EA5" w:rsidP="009B25C0">
            <w:pPr>
              <w:spacing w:line="240" w:lineRule="auto"/>
              <w:jc w:val="center"/>
              <w:rPr>
                <w:rFonts w:cs="Calibri"/>
                <w:b/>
                <w:szCs w:val="26"/>
                <w:lang w:val="fr-FR"/>
              </w:rPr>
            </w:pPr>
            <w:r w:rsidRPr="00D07C63">
              <w:rPr>
                <w:rFonts w:cs="Calibri"/>
                <w:b/>
                <w:szCs w:val="26"/>
                <w:lang w:val="fr-FR"/>
              </w:rPr>
              <w:t>Date</w:t>
            </w:r>
          </w:p>
        </w:tc>
        <w:tc>
          <w:tcPr>
            <w:tcW w:w="2056" w:type="dxa"/>
            <w:tcBorders>
              <w:top w:val="single" w:sz="4" w:space="0" w:color="000000"/>
            </w:tcBorders>
            <w:shd w:val="clear" w:color="auto" w:fill="F2F2F2"/>
            <w:vAlign w:val="center"/>
          </w:tcPr>
          <w:p w:rsidR="00684EA5" w:rsidRPr="00D07C63" w:rsidRDefault="00684EA5" w:rsidP="009B25C0">
            <w:pPr>
              <w:spacing w:line="240" w:lineRule="auto"/>
              <w:jc w:val="center"/>
              <w:rPr>
                <w:rFonts w:cs="Calibri"/>
                <w:b/>
                <w:szCs w:val="26"/>
                <w:lang w:val="fr-FR"/>
              </w:rPr>
            </w:pPr>
            <w:r w:rsidRPr="00D07C63">
              <w:rPr>
                <w:rFonts w:cs="Calibri"/>
                <w:b/>
                <w:szCs w:val="26"/>
                <w:lang w:val="fr-FR"/>
              </w:rPr>
              <w:t>Signature</w:t>
            </w:r>
          </w:p>
        </w:tc>
      </w:tr>
      <w:tr w:rsidR="00684EA5" w:rsidRPr="00D07C63" w:rsidTr="00684EA5">
        <w:trPr>
          <w:trHeight w:val="861"/>
          <w:jc w:val="center"/>
        </w:trPr>
        <w:tc>
          <w:tcPr>
            <w:tcW w:w="1985" w:type="dxa"/>
            <w:tcBorders>
              <w:top w:val="single" w:sz="4" w:space="0" w:color="auto"/>
              <w:left w:val="single" w:sz="4" w:space="0" w:color="auto"/>
              <w:right w:val="single" w:sz="4" w:space="0" w:color="auto"/>
            </w:tcBorders>
            <w:shd w:val="clear" w:color="auto" w:fill="F2F2F2"/>
            <w:vAlign w:val="center"/>
          </w:tcPr>
          <w:p w:rsidR="00684EA5" w:rsidRPr="00D07C63" w:rsidRDefault="00684EA5" w:rsidP="009B25C0">
            <w:pPr>
              <w:rPr>
                <w:b/>
                <w:szCs w:val="26"/>
                <w:lang w:val="fr-FR"/>
              </w:rPr>
            </w:pPr>
            <w:r w:rsidRPr="00D07C63">
              <w:rPr>
                <w:b/>
                <w:szCs w:val="26"/>
                <w:lang w:val="fr-FR"/>
              </w:rPr>
              <w:t>Préparation :</w:t>
            </w:r>
          </w:p>
        </w:tc>
        <w:tc>
          <w:tcPr>
            <w:tcW w:w="1984" w:type="dxa"/>
            <w:vAlign w:val="center"/>
          </w:tcPr>
          <w:p w:rsidR="00684EA5" w:rsidRPr="00D07C63" w:rsidRDefault="00684EA5" w:rsidP="009B25C0">
            <w:pPr>
              <w:jc w:val="left"/>
              <w:rPr>
                <w:szCs w:val="26"/>
                <w:lang w:val="fr-FR"/>
              </w:rPr>
            </w:pPr>
          </w:p>
        </w:tc>
        <w:tc>
          <w:tcPr>
            <w:tcW w:w="2196" w:type="dxa"/>
            <w:vAlign w:val="center"/>
          </w:tcPr>
          <w:p w:rsidR="00684EA5" w:rsidRPr="00D07C63" w:rsidRDefault="00684EA5" w:rsidP="009B25C0">
            <w:pPr>
              <w:jc w:val="left"/>
              <w:rPr>
                <w:szCs w:val="26"/>
                <w:lang w:val="fr-FR"/>
              </w:rPr>
            </w:pPr>
          </w:p>
        </w:tc>
        <w:tc>
          <w:tcPr>
            <w:tcW w:w="2055" w:type="dxa"/>
            <w:vAlign w:val="center"/>
          </w:tcPr>
          <w:p w:rsidR="00684EA5" w:rsidRPr="00D07C63" w:rsidRDefault="00684EA5" w:rsidP="009B25C0">
            <w:pPr>
              <w:jc w:val="center"/>
              <w:rPr>
                <w:szCs w:val="26"/>
                <w:lang w:val="fr-FR"/>
              </w:rPr>
            </w:pPr>
          </w:p>
        </w:tc>
        <w:tc>
          <w:tcPr>
            <w:tcW w:w="2056" w:type="dxa"/>
            <w:vAlign w:val="center"/>
          </w:tcPr>
          <w:p w:rsidR="00684EA5" w:rsidRPr="00D07C63" w:rsidRDefault="00684EA5" w:rsidP="009B25C0">
            <w:pPr>
              <w:jc w:val="left"/>
              <w:rPr>
                <w:szCs w:val="26"/>
                <w:lang w:val="fr-FR"/>
              </w:rPr>
            </w:pPr>
          </w:p>
        </w:tc>
      </w:tr>
      <w:tr w:rsidR="00684EA5" w:rsidRPr="00D07C63" w:rsidTr="00684EA5">
        <w:trPr>
          <w:trHeight w:val="861"/>
          <w:jc w:val="center"/>
        </w:trPr>
        <w:tc>
          <w:tcPr>
            <w:tcW w:w="1985" w:type="dxa"/>
            <w:tcBorders>
              <w:top w:val="single" w:sz="4" w:space="0" w:color="auto"/>
            </w:tcBorders>
            <w:shd w:val="clear" w:color="auto" w:fill="F2F2F2"/>
            <w:vAlign w:val="center"/>
          </w:tcPr>
          <w:p w:rsidR="00684EA5" w:rsidRPr="00D07C63" w:rsidRDefault="00684EA5" w:rsidP="009B25C0">
            <w:pPr>
              <w:rPr>
                <w:b/>
                <w:szCs w:val="26"/>
                <w:lang w:val="fr-FR"/>
              </w:rPr>
            </w:pPr>
            <w:r w:rsidRPr="00D07C63">
              <w:rPr>
                <w:b/>
                <w:szCs w:val="26"/>
                <w:lang w:val="fr-FR"/>
              </w:rPr>
              <w:t>Vérification :</w:t>
            </w:r>
          </w:p>
        </w:tc>
        <w:tc>
          <w:tcPr>
            <w:tcW w:w="1984" w:type="dxa"/>
            <w:vAlign w:val="center"/>
          </w:tcPr>
          <w:p w:rsidR="00684EA5" w:rsidRPr="00D07C63" w:rsidRDefault="00684EA5" w:rsidP="009B25C0">
            <w:pPr>
              <w:jc w:val="left"/>
              <w:rPr>
                <w:szCs w:val="26"/>
                <w:lang w:val="fr-FR"/>
              </w:rPr>
            </w:pPr>
          </w:p>
        </w:tc>
        <w:tc>
          <w:tcPr>
            <w:tcW w:w="2196" w:type="dxa"/>
            <w:vAlign w:val="center"/>
          </w:tcPr>
          <w:p w:rsidR="00684EA5" w:rsidRPr="00D07C63" w:rsidRDefault="00684EA5" w:rsidP="009B25C0">
            <w:pPr>
              <w:jc w:val="left"/>
              <w:rPr>
                <w:szCs w:val="26"/>
                <w:lang w:val="fr-FR"/>
              </w:rPr>
            </w:pPr>
          </w:p>
        </w:tc>
        <w:tc>
          <w:tcPr>
            <w:tcW w:w="2055" w:type="dxa"/>
            <w:vAlign w:val="center"/>
          </w:tcPr>
          <w:p w:rsidR="00684EA5" w:rsidRPr="00D07C63" w:rsidRDefault="00684EA5" w:rsidP="009B25C0">
            <w:pPr>
              <w:jc w:val="center"/>
              <w:rPr>
                <w:szCs w:val="26"/>
                <w:lang w:val="fr-FR"/>
              </w:rPr>
            </w:pPr>
          </w:p>
        </w:tc>
        <w:tc>
          <w:tcPr>
            <w:tcW w:w="2056" w:type="dxa"/>
            <w:vAlign w:val="center"/>
          </w:tcPr>
          <w:p w:rsidR="00684EA5" w:rsidRPr="00D07C63" w:rsidRDefault="00684EA5" w:rsidP="009B25C0">
            <w:pPr>
              <w:jc w:val="left"/>
              <w:rPr>
                <w:szCs w:val="26"/>
                <w:lang w:val="fr-FR"/>
              </w:rPr>
            </w:pPr>
          </w:p>
        </w:tc>
      </w:tr>
      <w:tr w:rsidR="00684EA5" w:rsidRPr="00D07C63" w:rsidTr="00684EA5">
        <w:trPr>
          <w:trHeight w:val="861"/>
          <w:jc w:val="center"/>
        </w:trPr>
        <w:tc>
          <w:tcPr>
            <w:tcW w:w="1985" w:type="dxa"/>
            <w:shd w:val="clear" w:color="auto" w:fill="F2F2F2"/>
            <w:vAlign w:val="center"/>
          </w:tcPr>
          <w:p w:rsidR="00684EA5" w:rsidRPr="00D07C63" w:rsidRDefault="00684EA5" w:rsidP="009B25C0">
            <w:pPr>
              <w:rPr>
                <w:b/>
                <w:szCs w:val="26"/>
                <w:lang w:val="fr-FR"/>
              </w:rPr>
            </w:pPr>
            <w:r w:rsidRPr="00D07C63">
              <w:rPr>
                <w:b/>
                <w:szCs w:val="26"/>
                <w:lang w:val="fr-FR"/>
              </w:rPr>
              <w:t>Approbation :</w:t>
            </w:r>
          </w:p>
        </w:tc>
        <w:tc>
          <w:tcPr>
            <w:tcW w:w="1984" w:type="dxa"/>
            <w:vAlign w:val="center"/>
          </w:tcPr>
          <w:p w:rsidR="00684EA5" w:rsidRPr="00D07C63" w:rsidRDefault="00684EA5" w:rsidP="009B25C0">
            <w:pPr>
              <w:jc w:val="left"/>
              <w:rPr>
                <w:szCs w:val="26"/>
                <w:lang w:val="fr-FR"/>
              </w:rPr>
            </w:pPr>
          </w:p>
        </w:tc>
        <w:tc>
          <w:tcPr>
            <w:tcW w:w="2196" w:type="dxa"/>
            <w:vAlign w:val="center"/>
          </w:tcPr>
          <w:p w:rsidR="00684EA5" w:rsidRPr="00D07C63" w:rsidRDefault="00684EA5" w:rsidP="009B25C0">
            <w:pPr>
              <w:jc w:val="left"/>
              <w:rPr>
                <w:szCs w:val="26"/>
                <w:lang w:val="fr-FR"/>
              </w:rPr>
            </w:pPr>
          </w:p>
        </w:tc>
        <w:tc>
          <w:tcPr>
            <w:tcW w:w="2055" w:type="dxa"/>
            <w:vAlign w:val="center"/>
          </w:tcPr>
          <w:p w:rsidR="00684EA5" w:rsidRPr="00D07C63" w:rsidRDefault="00684EA5" w:rsidP="009B25C0">
            <w:pPr>
              <w:jc w:val="left"/>
              <w:rPr>
                <w:szCs w:val="26"/>
                <w:lang w:val="fr-FR"/>
              </w:rPr>
            </w:pPr>
          </w:p>
        </w:tc>
        <w:tc>
          <w:tcPr>
            <w:tcW w:w="2056" w:type="dxa"/>
            <w:vAlign w:val="center"/>
          </w:tcPr>
          <w:p w:rsidR="00684EA5" w:rsidRPr="00D07C63" w:rsidRDefault="00684EA5" w:rsidP="009B25C0">
            <w:pPr>
              <w:jc w:val="left"/>
              <w:rPr>
                <w:szCs w:val="26"/>
                <w:lang w:val="fr-FR"/>
              </w:rPr>
            </w:pPr>
          </w:p>
        </w:tc>
      </w:tr>
    </w:tbl>
    <w:p w:rsidR="00684EA5" w:rsidRPr="00D07C63" w:rsidRDefault="00684EA5" w:rsidP="00684EA5">
      <w:pPr>
        <w:rPr>
          <w:szCs w:val="26"/>
          <w:lang w:val="fr-FR"/>
        </w:rPr>
        <w:sectPr w:rsidR="00684EA5" w:rsidRPr="00D07C63" w:rsidSect="00CE3F0F">
          <w:headerReference w:type="default" r:id="rId11"/>
          <w:footerReference w:type="default" r:id="rId12"/>
          <w:pgSz w:w="12240" w:h="15840"/>
          <w:pgMar w:top="1440" w:right="1440" w:bottom="1440" w:left="1440" w:header="708" w:footer="0" w:gutter="0"/>
          <w:pgNumType w:fmt="lowerRoman" w:start="1"/>
          <w:cols w:space="708"/>
          <w:docGrid w:linePitch="360"/>
        </w:sectPr>
      </w:pPr>
    </w:p>
    <w:p w:rsidR="005502AC" w:rsidRPr="00D07C63" w:rsidRDefault="00684EA5" w:rsidP="00684EA5">
      <w:pPr>
        <w:pStyle w:val="Titre1"/>
        <w:numPr>
          <w:ilvl w:val="0"/>
          <w:numId w:val="0"/>
        </w:numPr>
        <w:rPr>
          <w:szCs w:val="26"/>
          <w:lang w:val="fr-FR"/>
        </w:rPr>
      </w:pPr>
      <w:bookmarkStart w:id="0" w:name="_Toc478655269"/>
      <w:r w:rsidRPr="00D07C63">
        <w:rPr>
          <w:szCs w:val="26"/>
          <w:lang w:val="fr-FR"/>
        </w:rPr>
        <w:lastRenderedPageBreak/>
        <w:t xml:space="preserve">Champ </w:t>
      </w:r>
      <w:r w:rsidR="009C126D" w:rsidRPr="00D07C63">
        <w:rPr>
          <w:szCs w:val="26"/>
          <w:lang w:val="fr-FR"/>
        </w:rPr>
        <w:t>d</w:t>
      </w:r>
      <w:r w:rsidRPr="00D07C63">
        <w:rPr>
          <w:szCs w:val="26"/>
          <w:lang w:val="fr-FR"/>
        </w:rPr>
        <w:t>’application</w:t>
      </w:r>
      <w:bookmarkEnd w:id="0"/>
    </w:p>
    <w:p w:rsidR="00684EA5" w:rsidRPr="00D07C63" w:rsidRDefault="009C126D" w:rsidP="00684EA5">
      <w:pPr>
        <w:rPr>
          <w:szCs w:val="26"/>
          <w:lang w:val="fr-FR" w:eastAsia="en-US"/>
        </w:rPr>
      </w:pPr>
      <w:bookmarkStart w:id="1" w:name="_Toc313526570"/>
      <w:bookmarkStart w:id="2" w:name="_Toc314462181"/>
      <w:bookmarkStart w:id="3" w:name="_Toc320727027"/>
      <w:bookmarkStart w:id="4" w:name="_Toc478031138"/>
      <w:r w:rsidRPr="00D07C63">
        <w:rPr>
          <w:szCs w:val="26"/>
          <w:lang w:val="fr-FR"/>
        </w:rPr>
        <w:t>Le présent manuel décrit</w:t>
      </w:r>
      <w:r w:rsidR="00684EA5" w:rsidRPr="00D07C63">
        <w:rPr>
          <w:szCs w:val="26"/>
          <w:lang w:val="fr-FR"/>
        </w:rPr>
        <w:t xml:space="preserve"> de manière détaillée les procédures opérationnelles à suivre par </w:t>
      </w:r>
      <w:r w:rsidRPr="00D07C63">
        <w:rPr>
          <w:b/>
          <w:i/>
          <w:szCs w:val="26"/>
          <w:lang w:val="fr-FR"/>
        </w:rPr>
        <w:t>[Nom du RCC/RSC]</w:t>
      </w:r>
      <w:r w:rsidRPr="00D07C63">
        <w:rPr>
          <w:b/>
          <w:szCs w:val="26"/>
          <w:lang w:val="fr-FR"/>
        </w:rPr>
        <w:t xml:space="preserve"> </w:t>
      </w:r>
      <w:r w:rsidR="00684EA5" w:rsidRPr="00D07C63">
        <w:rPr>
          <w:szCs w:val="26"/>
          <w:lang w:val="fr-FR"/>
        </w:rPr>
        <w:t>lors d’opérations (réelles ou exercices) de recherches et de sauvetage aéronautiques.</w:t>
      </w:r>
    </w:p>
    <w:p w:rsidR="00684EA5" w:rsidRPr="00D07C63" w:rsidRDefault="00684EA5" w:rsidP="00684EA5">
      <w:pPr>
        <w:rPr>
          <w:szCs w:val="26"/>
          <w:lang w:val="fr-FR"/>
        </w:rPr>
      </w:pPr>
    </w:p>
    <w:p w:rsidR="00684EA5" w:rsidRPr="00D07C63" w:rsidRDefault="00684EA5" w:rsidP="00684EA5">
      <w:pPr>
        <w:rPr>
          <w:szCs w:val="26"/>
          <w:lang w:val="fr-FR"/>
        </w:rPr>
        <w:sectPr w:rsidR="00684EA5" w:rsidRPr="00D07C63" w:rsidSect="00CE3F0F">
          <w:headerReference w:type="default" r:id="rId13"/>
          <w:footerReference w:type="default" r:id="rId14"/>
          <w:pgSz w:w="12240" w:h="15840"/>
          <w:pgMar w:top="1440" w:right="1440" w:bottom="1440" w:left="1440" w:header="708" w:footer="0" w:gutter="0"/>
          <w:pgNumType w:fmt="lowerRoman" w:start="1"/>
          <w:cols w:space="708"/>
          <w:docGrid w:linePitch="360"/>
        </w:sectPr>
      </w:pPr>
    </w:p>
    <w:p w:rsidR="005502AC" w:rsidRPr="00D07C63" w:rsidRDefault="00684EA5" w:rsidP="00684EA5">
      <w:pPr>
        <w:pStyle w:val="Titre1"/>
        <w:keepLines w:val="0"/>
        <w:widowControl/>
        <w:numPr>
          <w:ilvl w:val="0"/>
          <w:numId w:val="3"/>
        </w:numPr>
        <w:suppressAutoHyphens/>
        <w:spacing w:before="240" w:after="60" w:line="240" w:lineRule="auto"/>
        <w:rPr>
          <w:color w:val="000000" w:themeColor="text1"/>
          <w:szCs w:val="26"/>
          <w:lang w:val="fr-FR"/>
        </w:rPr>
      </w:pPr>
      <w:bookmarkStart w:id="5" w:name="_Toc478655270"/>
      <w:bookmarkEnd w:id="1"/>
      <w:bookmarkEnd w:id="2"/>
      <w:bookmarkEnd w:id="3"/>
      <w:bookmarkEnd w:id="4"/>
      <w:r w:rsidRPr="00D07C63">
        <w:rPr>
          <w:color w:val="000000" w:themeColor="text1"/>
          <w:szCs w:val="26"/>
          <w:lang w:val="fr-FR"/>
        </w:rPr>
        <w:lastRenderedPageBreak/>
        <w:t>Procédure de mise à jour du manuel</w:t>
      </w:r>
      <w:bookmarkEnd w:id="5"/>
    </w:p>
    <w:p w:rsidR="005502AC" w:rsidRPr="00D07C63" w:rsidRDefault="005502AC" w:rsidP="005502AC">
      <w:pPr>
        <w:jc w:val="center"/>
        <w:rPr>
          <w:b/>
          <w:bCs/>
          <w:szCs w:val="26"/>
          <w:lang w:val="fr-FR"/>
        </w:rPr>
      </w:pPr>
    </w:p>
    <w:p w:rsidR="005502AC" w:rsidRPr="00D07C63" w:rsidRDefault="00684EA5" w:rsidP="005502AC">
      <w:pPr>
        <w:jc w:val="center"/>
        <w:rPr>
          <w:bCs/>
          <w:i/>
          <w:szCs w:val="26"/>
          <w:lang w:val="fr-FR"/>
        </w:rPr>
      </w:pPr>
      <w:r w:rsidRPr="00D07C63">
        <w:rPr>
          <w:bCs/>
          <w:i/>
          <w:szCs w:val="26"/>
          <w:lang w:val="fr-FR"/>
        </w:rPr>
        <w:t>[A insérer]</w:t>
      </w:r>
    </w:p>
    <w:p w:rsidR="0032779A" w:rsidRPr="00D07C63" w:rsidRDefault="00E3450E" w:rsidP="00E3450E">
      <w:pPr>
        <w:jc w:val="center"/>
        <w:rPr>
          <w:bCs/>
          <w:szCs w:val="26"/>
        </w:rPr>
        <w:sectPr w:rsidR="0032779A" w:rsidRPr="00D07C63" w:rsidSect="006536E8">
          <w:footerReference w:type="default" r:id="rId15"/>
          <w:pgSz w:w="12240" w:h="15840"/>
          <w:pgMar w:top="1440" w:right="1440" w:bottom="1440" w:left="1440" w:header="708" w:footer="0" w:gutter="0"/>
          <w:pgNumType w:fmt="lowerRoman"/>
          <w:cols w:space="708"/>
          <w:docGrid w:linePitch="360"/>
        </w:sectPr>
      </w:pPr>
      <w:r w:rsidRPr="00D07C63">
        <w:rPr>
          <w:bCs/>
          <w:szCs w:val="26"/>
        </w:rPr>
        <w:t>__________</w:t>
      </w:r>
    </w:p>
    <w:p w:rsidR="00684EA5" w:rsidRPr="00D07C63" w:rsidRDefault="00684EA5" w:rsidP="00684EA5">
      <w:pPr>
        <w:pStyle w:val="Titre1"/>
        <w:numPr>
          <w:ilvl w:val="0"/>
          <w:numId w:val="0"/>
        </w:numPr>
        <w:rPr>
          <w:szCs w:val="26"/>
          <w:lang w:val="fr-FR"/>
        </w:rPr>
      </w:pPr>
      <w:bookmarkStart w:id="6" w:name="_Toc478655271"/>
      <w:r w:rsidRPr="00D07C63">
        <w:rPr>
          <w:szCs w:val="26"/>
          <w:lang w:val="fr-FR"/>
        </w:rPr>
        <w:lastRenderedPageBreak/>
        <w:t>Relevé des modifications</w:t>
      </w:r>
      <w:bookmarkEnd w:id="6"/>
    </w:p>
    <w:p w:rsidR="005502AC" w:rsidRPr="00D07C63" w:rsidRDefault="005502AC" w:rsidP="005502AC">
      <w:pPr>
        <w:jc w:val="center"/>
        <w:rPr>
          <w:b/>
          <w:bCs/>
          <w:szCs w:val="26"/>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4850"/>
        <w:gridCol w:w="2816"/>
      </w:tblGrid>
      <w:tr w:rsidR="005502AC" w:rsidRPr="00D07C63" w:rsidTr="00E3450E">
        <w:trPr>
          <w:jc w:val="center"/>
        </w:trPr>
        <w:tc>
          <w:tcPr>
            <w:tcW w:w="1932" w:type="dxa"/>
            <w:shd w:val="clear" w:color="auto" w:fill="auto"/>
          </w:tcPr>
          <w:p w:rsidR="005502AC" w:rsidRPr="00D07C63" w:rsidRDefault="009C126D" w:rsidP="00E3450E">
            <w:pPr>
              <w:spacing w:before="0" w:after="0"/>
              <w:jc w:val="left"/>
              <w:rPr>
                <w:szCs w:val="26"/>
              </w:rPr>
            </w:pPr>
            <w:proofErr w:type="spellStart"/>
            <w:r w:rsidRPr="00D07C63">
              <w:rPr>
                <w:szCs w:val="26"/>
              </w:rPr>
              <w:t>Révision</w:t>
            </w:r>
            <w:proofErr w:type="spellEnd"/>
          </w:p>
        </w:tc>
        <w:tc>
          <w:tcPr>
            <w:tcW w:w="4961" w:type="dxa"/>
            <w:shd w:val="clear" w:color="auto" w:fill="auto"/>
          </w:tcPr>
          <w:p w:rsidR="005502AC" w:rsidRPr="00D07C63" w:rsidRDefault="005502AC" w:rsidP="00E3450E">
            <w:pPr>
              <w:spacing w:before="0" w:after="0"/>
              <w:jc w:val="left"/>
              <w:rPr>
                <w:szCs w:val="26"/>
              </w:rPr>
            </w:pPr>
            <w:r w:rsidRPr="00D07C63">
              <w:rPr>
                <w:szCs w:val="26"/>
              </w:rPr>
              <w:t>Objet</w:t>
            </w:r>
          </w:p>
        </w:tc>
        <w:tc>
          <w:tcPr>
            <w:tcW w:w="2874" w:type="dxa"/>
            <w:shd w:val="clear" w:color="auto" w:fill="auto"/>
          </w:tcPr>
          <w:p w:rsidR="005502AC" w:rsidRPr="00D07C63" w:rsidRDefault="005502AC" w:rsidP="00C735E6">
            <w:pPr>
              <w:spacing w:before="0" w:after="0"/>
              <w:jc w:val="left"/>
              <w:rPr>
                <w:szCs w:val="26"/>
              </w:rPr>
            </w:pPr>
            <w:r w:rsidRPr="00D07C63">
              <w:rPr>
                <w:szCs w:val="26"/>
              </w:rPr>
              <w:t>Date</w:t>
            </w:r>
          </w:p>
        </w:tc>
      </w:tr>
      <w:tr w:rsidR="005502AC" w:rsidRPr="00D07C63" w:rsidTr="00E3450E">
        <w:trPr>
          <w:jc w:val="center"/>
        </w:trPr>
        <w:tc>
          <w:tcPr>
            <w:tcW w:w="1932" w:type="dxa"/>
            <w:shd w:val="clear" w:color="auto" w:fill="auto"/>
          </w:tcPr>
          <w:p w:rsidR="005502AC" w:rsidRPr="00D07C63" w:rsidRDefault="005502AC" w:rsidP="00E3450E">
            <w:pPr>
              <w:spacing w:before="0" w:after="0"/>
              <w:jc w:val="left"/>
              <w:rPr>
                <w:szCs w:val="26"/>
              </w:rPr>
            </w:pPr>
            <w:r w:rsidRPr="00D07C63">
              <w:rPr>
                <w:szCs w:val="26"/>
              </w:rPr>
              <w:t>00</w:t>
            </w:r>
          </w:p>
        </w:tc>
        <w:tc>
          <w:tcPr>
            <w:tcW w:w="4961" w:type="dxa"/>
            <w:shd w:val="clear" w:color="auto" w:fill="auto"/>
          </w:tcPr>
          <w:p w:rsidR="005502AC" w:rsidRPr="00D07C63" w:rsidRDefault="005502AC" w:rsidP="00E3450E">
            <w:pPr>
              <w:spacing w:before="0" w:after="0"/>
              <w:jc w:val="left"/>
              <w:rPr>
                <w:szCs w:val="26"/>
              </w:rPr>
            </w:pPr>
          </w:p>
        </w:tc>
        <w:tc>
          <w:tcPr>
            <w:tcW w:w="2874" w:type="dxa"/>
            <w:shd w:val="clear" w:color="auto" w:fill="auto"/>
          </w:tcPr>
          <w:p w:rsidR="005502AC" w:rsidRPr="00D07C63" w:rsidRDefault="005502AC" w:rsidP="00E3450E">
            <w:pPr>
              <w:spacing w:before="0" w:after="0"/>
              <w:jc w:val="left"/>
              <w:rPr>
                <w:szCs w:val="26"/>
              </w:rPr>
            </w:pPr>
          </w:p>
        </w:tc>
      </w:tr>
      <w:tr w:rsidR="005502AC" w:rsidRPr="00D07C63" w:rsidTr="00E3450E">
        <w:trPr>
          <w:jc w:val="center"/>
        </w:trPr>
        <w:tc>
          <w:tcPr>
            <w:tcW w:w="1932" w:type="dxa"/>
            <w:shd w:val="clear" w:color="auto" w:fill="auto"/>
          </w:tcPr>
          <w:p w:rsidR="005502AC" w:rsidRPr="00D07C63" w:rsidRDefault="005502AC" w:rsidP="00E3450E">
            <w:pPr>
              <w:spacing w:before="0" w:after="0"/>
              <w:jc w:val="left"/>
              <w:rPr>
                <w:szCs w:val="26"/>
              </w:rPr>
            </w:pPr>
          </w:p>
        </w:tc>
        <w:tc>
          <w:tcPr>
            <w:tcW w:w="4961" w:type="dxa"/>
            <w:shd w:val="clear" w:color="auto" w:fill="auto"/>
          </w:tcPr>
          <w:p w:rsidR="005502AC" w:rsidRPr="00D07C63" w:rsidRDefault="005502AC" w:rsidP="00E3450E">
            <w:pPr>
              <w:spacing w:before="0" w:after="0"/>
              <w:jc w:val="left"/>
              <w:rPr>
                <w:szCs w:val="26"/>
              </w:rPr>
            </w:pPr>
          </w:p>
        </w:tc>
        <w:tc>
          <w:tcPr>
            <w:tcW w:w="2874" w:type="dxa"/>
            <w:shd w:val="clear" w:color="auto" w:fill="auto"/>
          </w:tcPr>
          <w:p w:rsidR="005502AC" w:rsidRPr="00D07C63" w:rsidRDefault="005502AC" w:rsidP="00E3450E">
            <w:pPr>
              <w:spacing w:before="0" w:after="0"/>
              <w:jc w:val="left"/>
              <w:rPr>
                <w:szCs w:val="26"/>
              </w:rPr>
            </w:pPr>
          </w:p>
        </w:tc>
      </w:tr>
      <w:tr w:rsidR="005502AC" w:rsidRPr="00D07C63" w:rsidTr="00E3450E">
        <w:trPr>
          <w:jc w:val="center"/>
        </w:trPr>
        <w:tc>
          <w:tcPr>
            <w:tcW w:w="1932" w:type="dxa"/>
            <w:shd w:val="clear" w:color="auto" w:fill="auto"/>
          </w:tcPr>
          <w:p w:rsidR="005502AC" w:rsidRPr="00D07C63" w:rsidRDefault="005502AC" w:rsidP="00E3450E">
            <w:pPr>
              <w:spacing w:before="0" w:after="0"/>
              <w:jc w:val="left"/>
              <w:rPr>
                <w:szCs w:val="26"/>
              </w:rPr>
            </w:pPr>
          </w:p>
        </w:tc>
        <w:tc>
          <w:tcPr>
            <w:tcW w:w="4961" w:type="dxa"/>
            <w:shd w:val="clear" w:color="auto" w:fill="auto"/>
          </w:tcPr>
          <w:p w:rsidR="005502AC" w:rsidRPr="00D07C63" w:rsidRDefault="005502AC" w:rsidP="00E3450E">
            <w:pPr>
              <w:spacing w:before="0" w:after="0"/>
              <w:jc w:val="left"/>
              <w:rPr>
                <w:szCs w:val="26"/>
              </w:rPr>
            </w:pPr>
          </w:p>
        </w:tc>
        <w:tc>
          <w:tcPr>
            <w:tcW w:w="2874" w:type="dxa"/>
            <w:shd w:val="clear" w:color="auto" w:fill="auto"/>
          </w:tcPr>
          <w:p w:rsidR="005502AC" w:rsidRPr="00D07C63" w:rsidRDefault="005502AC" w:rsidP="00E3450E">
            <w:pPr>
              <w:spacing w:before="0" w:after="0"/>
              <w:jc w:val="left"/>
              <w:rPr>
                <w:szCs w:val="26"/>
              </w:rPr>
            </w:pPr>
          </w:p>
        </w:tc>
      </w:tr>
      <w:tr w:rsidR="005502AC" w:rsidRPr="00D07C63" w:rsidTr="00E3450E">
        <w:trPr>
          <w:jc w:val="center"/>
        </w:trPr>
        <w:tc>
          <w:tcPr>
            <w:tcW w:w="1932" w:type="dxa"/>
            <w:shd w:val="clear" w:color="auto" w:fill="auto"/>
          </w:tcPr>
          <w:p w:rsidR="005502AC" w:rsidRPr="00D07C63" w:rsidRDefault="005502AC" w:rsidP="00E3450E">
            <w:pPr>
              <w:spacing w:before="0" w:after="0"/>
              <w:jc w:val="left"/>
              <w:rPr>
                <w:szCs w:val="26"/>
              </w:rPr>
            </w:pPr>
          </w:p>
        </w:tc>
        <w:tc>
          <w:tcPr>
            <w:tcW w:w="4961" w:type="dxa"/>
            <w:shd w:val="clear" w:color="auto" w:fill="auto"/>
          </w:tcPr>
          <w:p w:rsidR="005502AC" w:rsidRPr="00D07C63" w:rsidRDefault="005502AC" w:rsidP="00E3450E">
            <w:pPr>
              <w:spacing w:before="0" w:after="0"/>
              <w:jc w:val="left"/>
              <w:rPr>
                <w:szCs w:val="26"/>
              </w:rPr>
            </w:pPr>
          </w:p>
        </w:tc>
        <w:tc>
          <w:tcPr>
            <w:tcW w:w="2874" w:type="dxa"/>
            <w:shd w:val="clear" w:color="auto" w:fill="auto"/>
          </w:tcPr>
          <w:p w:rsidR="005502AC" w:rsidRPr="00D07C63" w:rsidRDefault="005502AC" w:rsidP="00E3450E">
            <w:pPr>
              <w:spacing w:before="0" w:after="0"/>
              <w:jc w:val="left"/>
              <w:rPr>
                <w:szCs w:val="26"/>
              </w:rPr>
            </w:pPr>
          </w:p>
        </w:tc>
      </w:tr>
      <w:tr w:rsidR="005502AC" w:rsidRPr="00D07C63" w:rsidTr="00E3450E">
        <w:trPr>
          <w:jc w:val="center"/>
        </w:trPr>
        <w:tc>
          <w:tcPr>
            <w:tcW w:w="1932" w:type="dxa"/>
            <w:shd w:val="clear" w:color="auto" w:fill="auto"/>
          </w:tcPr>
          <w:p w:rsidR="005502AC" w:rsidRPr="00D07C63" w:rsidRDefault="005502AC" w:rsidP="00E3450E">
            <w:pPr>
              <w:spacing w:before="0" w:after="0"/>
              <w:jc w:val="left"/>
              <w:rPr>
                <w:szCs w:val="26"/>
              </w:rPr>
            </w:pPr>
          </w:p>
        </w:tc>
        <w:tc>
          <w:tcPr>
            <w:tcW w:w="4961" w:type="dxa"/>
            <w:shd w:val="clear" w:color="auto" w:fill="auto"/>
          </w:tcPr>
          <w:p w:rsidR="005502AC" w:rsidRPr="00D07C63" w:rsidRDefault="005502AC" w:rsidP="00E3450E">
            <w:pPr>
              <w:spacing w:before="0" w:after="0"/>
              <w:jc w:val="left"/>
              <w:rPr>
                <w:szCs w:val="26"/>
              </w:rPr>
            </w:pPr>
          </w:p>
        </w:tc>
        <w:tc>
          <w:tcPr>
            <w:tcW w:w="2874" w:type="dxa"/>
            <w:shd w:val="clear" w:color="auto" w:fill="auto"/>
          </w:tcPr>
          <w:p w:rsidR="005502AC" w:rsidRPr="00D07C63" w:rsidRDefault="005502AC" w:rsidP="00E3450E">
            <w:pPr>
              <w:spacing w:before="0" w:after="0"/>
              <w:jc w:val="left"/>
              <w:rPr>
                <w:szCs w:val="26"/>
              </w:rPr>
            </w:pPr>
          </w:p>
        </w:tc>
      </w:tr>
      <w:tr w:rsidR="005502AC" w:rsidRPr="00D07C63" w:rsidTr="00E3450E">
        <w:trPr>
          <w:jc w:val="center"/>
        </w:trPr>
        <w:tc>
          <w:tcPr>
            <w:tcW w:w="1932" w:type="dxa"/>
            <w:shd w:val="clear" w:color="auto" w:fill="auto"/>
          </w:tcPr>
          <w:p w:rsidR="005502AC" w:rsidRPr="00D07C63" w:rsidRDefault="005502AC" w:rsidP="00E3450E">
            <w:pPr>
              <w:spacing w:before="0" w:after="0"/>
              <w:jc w:val="left"/>
              <w:rPr>
                <w:szCs w:val="26"/>
              </w:rPr>
            </w:pPr>
          </w:p>
        </w:tc>
        <w:tc>
          <w:tcPr>
            <w:tcW w:w="4961" w:type="dxa"/>
            <w:shd w:val="clear" w:color="auto" w:fill="auto"/>
          </w:tcPr>
          <w:p w:rsidR="005502AC" w:rsidRPr="00D07C63" w:rsidRDefault="005502AC" w:rsidP="00E3450E">
            <w:pPr>
              <w:spacing w:before="0" w:after="0"/>
              <w:jc w:val="left"/>
              <w:rPr>
                <w:szCs w:val="26"/>
              </w:rPr>
            </w:pPr>
          </w:p>
        </w:tc>
        <w:tc>
          <w:tcPr>
            <w:tcW w:w="2874" w:type="dxa"/>
            <w:shd w:val="clear" w:color="auto" w:fill="auto"/>
          </w:tcPr>
          <w:p w:rsidR="005502AC" w:rsidRPr="00D07C63" w:rsidRDefault="005502AC" w:rsidP="00E3450E">
            <w:pPr>
              <w:spacing w:before="0" w:after="0"/>
              <w:jc w:val="left"/>
              <w:rPr>
                <w:szCs w:val="26"/>
              </w:rPr>
            </w:pPr>
          </w:p>
        </w:tc>
      </w:tr>
      <w:tr w:rsidR="005502AC" w:rsidRPr="00D07C63" w:rsidTr="00E3450E">
        <w:trPr>
          <w:jc w:val="center"/>
        </w:trPr>
        <w:tc>
          <w:tcPr>
            <w:tcW w:w="1932" w:type="dxa"/>
            <w:shd w:val="clear" w:color="auto" w:fill="auto"/>
          </w:tcPr>
          <w:p w:rsidR="005502AC" w:rsidRPr="00D07C63" w:rsidRDefault="005502AC" w:rsidP="00E3450E">
            <w:pPr>
              <w:spacing w:before="0" w:after="0"/>
              <w:jc w:val="left"/>
              <w:rPr>
                <w:szCs w:val="26"/>
              </w:rPr>
            </w:pPr>
          </w:p>
        </w:tc>
        <w:tc>
          <w:tcPr>
            <w:tcW w:w="4961" w:type="dxa"/>
            <w:shd w:val="clear" w:color="auto" w:fill="auto"/>
          </w:tcPr>
          <w:p w:rsidR="005502AC" w:rsidRPr="00D07C63" w:rsidRDefault="005502AC" w:rsidP="00E3450E">
            <w:pPr>
              <w:spacing w:before="0" w:after="0"/>
              <w:jc w:val="left"/>
              <w:rPr>
                <w:szCs w:val="26"/>
              </w:rPr>
            </w:pPr>
          </w:p>
        </w:tc>
        <w:tc>
          <w:tcPr>
            <w:tcW w:w="2874" w:type="dxa"/>
            <w:shd w:val="clear" w:color="auto" w:fill="auto"/>
          </w:tcPr>
          <w:p w:rsidR="005502AC" w:rsidRPr="00D07C63" w:rsidRDefault="005502AC" w:rsidP="00E3450E">
            <w:pPr>
              <w:spacing w:before="0" w:after="0"/>
              <w:jc w:val="left"/>
              <w:rPr>
                <w:szCs w:val="26"/>
              </w:rPr>
            </w:pPr>
          </w:p>
        </w:tc>
      </w:tr>
      <w:tr w:rsidR="005502AC" w:rsidRPr="00D07C63" w:rsidTr="00E3450E">
        <w:trPr>
          <w:jc w:val="center"/>
        </w:trPr>
        <w:tc>
          <w:tcPr>
            <w:tcW w:w="1932" w:type="dxa"/>
            <w:shd w:val="clear" w:color="auto" w:fill="auto"/>
          </w:tcPr>
          <w:p w:rsidR="005502AC" w:rsidRPr="00D07C63" w:rsidRDefault="005502AC" w:rsidP="00E3450E">
            <w:pPr>
              <w:spacing w:before="0" w:after="0"/>
              <w:jc w:val="left"/>
              <w:rPr>
                <w:szCs w:val="26"/>
              </w:rPr>
            </w:pPr>
          </w:p>
        </w:tc>
        <w:tc>
          <w:tcPr>
            <w:tcW w:w="4961" w:type="dxa"/>
            <w:shd w:val="clear" w:color="auto" w:fill="auto"/>
          </w:tcPr>
          <w:p w:rsidR="005502AC" w:rsidRPr="00D07C63" w:rsidRDefault="005502AC" w:rsidP="00E3450E">
            <w:pPr>
              <w:spacing w:before="0" w:after="0"/>
              <w:jc w:val="left"/>
              <w:rPr>
                <w:szCs w:val="26"/>
              </w:rPr>
            </w:pPr>
          </w:p>
        </w:tc>
        <w:tc>
          <w:tcPr>
            <w:tcW w:w="2874" w:type="dxa"/>
            <w:shd w:val="clear" w:color="auto" w:fill="auto"/>
          </w:tcPr>
          <w:p w:rsidR="005502AC" w:rsidRPr="00D07C63" w:rsidRDefault="005502AC" w:rsidP="00E3450E">
            <w:pPr>
              <w:spacing w:before="0" w:after="0"/>
              <w:jc w:val="left"/>
              <w:rPr>
                <w:szCs w:val="26"/>
              </w:rPr>
            </w:pPr>
          </w:p>
        </w:tc>
      </w:tr>
      <w:tr w:rsidR="005502AC" w:rsidRPr="00D07C63" w:rsidTr="00E3450E">
        <w:trPr>
          <w:jc w:val="center"/>
        </w:trPr>
        <w:tc>
          <w:tcPr>
            <w:tcW w:w="1932" w:type="dxa"/>
            <w:shd w:val="clear" w:color="auto" w:fill="auto"/>
          </w:tcPr>
          <w:p w:rsidR="005502AC" w:rsidRPr="00D07C63" w:rsidRDefault="005502AC" w:rsidP="00E3450E">
            <w:pPr>
              <w:spacing w:before="0" w:after="0"/>
              <w:jc w:val="left"/>
              <w:rPr>
                <w:szCs w:val="26"/>
              </w:rPr>
            </w:pPr>
          </w:p>
        </w:tc>
        <w:tc>
          <w:tcPr>
            <w:tcW w:w="4961" w:type="dxa"/>
            <w:shd w:val="clear" w:color="auto" w:fill="auto"/>
          </w:tcPr>
          <w:p w:rsidR="005502AC" w:rsidRPr="00D07C63" w:rsidRDefault="005502AC" w:rsidP="00E3450E">
            <w:pPr>
              <w:spacing w:before="0" w:after="0"/>
              <w:jc w:val="left"/>
              <w:rPr>
                <w:szCs w:val="26"/>
              </w:rPr>
            </w:pPr>
          </w:p>
        </w:tc>
        <w:tc>
          <w:tcPr>
            <w:tcW w:w="2874" w:type="dxa"/>
            <w:shd w:val="clear" w:color="auto" w:fill="auto"/>
          </w:tcPr>
          <w:p w:rsidR="005502AC" w:rsidRPr="00D07C63" w:rsidRDefault="005502AC" w:rsidP="00E3450E">
            <w:pPr>
              <w:spacing w:before="0" w:after="0"/>
              <w:jc w:val="left"/>
              <w:rPr>
                <w:szCs w:val="26"/>
              </w:rPr>
            </w:pPr>
          </w:p>
        </w:tc>
      </w:tr>
      <w:tr w:rsidR="005502AC" w:rsidRPr="00D07C63" w:rsidTr="00E3450E">
        <w:trPr>
          <w:jc w:val="center"/>
        </w:trPr>
        <w:tc>
          <w:tcPr>
            <w:tcW w:w="1932" w:type="dxa"/>
            <w:shd w:val="clear" w:color="auto" w:fill="auto"/>
          </w:tcPr>
          <w:p w:rsidR="005502AC" w:rsidRPr="00D07C63" w:rsidRDefault="005502AC" w:rsidP="00E3450E">
            <w:pPr>
              <w:spacing w:before="0" w:after="0"/>
              <w:jc w:val="left"/>
              <w:rPr>
                <w:szCs w:val="26"/>
              </w:rPr>
            </w:pPr>
          </w:p>
        </w:tc>
        <w:tc>
          <w:tcPr>
            <w:tcW w:w="4961" w:type="dxa"/>
            <w:shd w:val="clear" w:color="auto" w:fill="auto"/>
          </w:tcPr>
          <w:p w:rsidR="005502AC" w:rsidRPr="00D07C63" w:rsidRDefault="005502AC" w:rsidP="00E3450E">
            <w:pPr>
              <w:spacing w:before="0" w:after="0"/>
              <w:jc w:val="left"/>
              <w:rPr>
                <w:szCs w:val="26"/>
              </w:rPr>
            </w:pPr>
          </w:p>
        </w:tc>
        <w:tc>
          <w:tcPr>
            <w:tcW w:w="2874" w:type="dxa"/>
            <w:shd w:val="clear" w:color="auto" w:fill="auto"/>
          </w:tcPr>
          <w:p w:rsidR="005502AC" w:rsidRPr="00D07C63" w:rsidRDefault="005502AC" w:rsidP="00E3450E">
            <w:pPr>
              <w:spacing w:before="0" w:after="0"/>
              <w:jc w:val="left"/>
              <w:rPr>
                <w:szCs w:val="26"/>
              </w:rPr>
            </w:pPr>
          </w:p>
        </w:tc>
      </w:tr>
      <w:tr w:rsidR="005502AC" w:rsidRPr="00D07C63" w:rsidTr="00E3450E">
        <w:trPr>
          <w:jc w:val="center"/>
        </w:trPr>
        <w:tc>
          <w:tcPr>
            <w:tcW w:w="1932" w:type="dxa"/>
            <w:shd w:val="clear" w:color="auto" w:fill="auto"/>
          </w:tcPr>
          <w:p w:rsidR="005502AC" w:rsidRPr="00D07C63" w:rsidRDefault="005502AC" w:rsidP="00E3450E">
            <w:pPr>
              <w:spacing w:before="0" w:after="0"/>
              <w:jc w:val="left"/>
              <w:rPr>
                <w:szCs w:val="26"/>
              </w:rPr>
            </w:pPr>
          </w:p>
        </w:tc>
        <w:tc>
          <w:tcPr>
            <w:tcW w:w="4961" w:type="dxa"/>
            <w:shd w:val="clear" w:color="auto" w:fill="auto"/>
          </w:tcPr>
          <w:p w:rsidR="005502AC" w:rsidRPr="00D07C63" w:rsidRDefault="005502AC" w:rsidP="00E3450E">
            <w:pPr>
              <w:spacing w:before="0" w:after="0"/>
              <w:jc w:val="left"/>
              <w:rPr>
                <w:szCs w:val="26"/>
              </w:rPr>
            </w:pPr>
          </w:p>
        </w:tc>
        <w:tc>
          <w:tcPr>
            <w:tcW w:w="2874" w:type="dxa"/>
            <w:shd w:val="clear" w:color="auto" w:fill="auto"/>
          </w:tcPr>
          <w:p w:rsidR="005502AC" w:rsidRPr="00D07C63" w:rsidRDefault="005502AC" w:rsidP="00E3450E">
            <w:pPr>
              <w:spacing w:before="0" w:after="0"/>
              <w:jc w:val="left"/>
              <w:rPr>
                <w:szCs w:val="26"/>
              </w:rPr>
            </w:pPr>
          </w:p>
        </w:tc>
      </w:tr>
    </w:tbl>
    <w:p w:rsidR="005502AC" w:rsidRPr="00D07C63" w:rsidRDefault="005502AC" w:rsidP="005502AC">
      <w:pPr>
        <w:jc w:val="center"/>
        <w:rPr>
          <w:b/>
          <w:bCs/>
          <w:szCs w:val="26"/>
        </w:rPr>
      </w:pPr>
    </w:p>
    <w:p w:rsidR="005502AC" w:rsidRPr="00D07C63" w:rsidRDefault="005502AC" w:rsidP="005502AC">
      <w:pPr>
        <w:jc w:val="center"/>
        <w:rPr>
          <w:bCs/>
          <w:szCs w:val="26"/>
        </w:rPr>
      </w:pPr>
      <w:r w:rsidRPr="00D07C63">
        <w:rPr>
          <w:bCs/>
          <w:szCs w:val="26"/>
        </w:rPr>
        <w:t>__________</w:t>
      </w:r>
    </w:p>
    <w:p w:rsidR="005502AC" w:rsidRPr="00D07C63" w:rsidRDefault="005502AC">
      <w:pPr>
        <w:widowControl/>
        <w:spacing w:before="0" w:after="0" w:line="240" w:lineRule="auto"/>
        <w:jc w:val="left"/>
        <w:rPr>
          <w:rFonts w:cs="Times New Roman"/>
          <w:b/>
          <w:bCs/>
          <w:smallCaps/>
          <w:color w:val="365F91"/>
          <w:szCs w:val="26"/>
        </w:rPr>
      </w:pPr>
    </w:p>
    <w:p w:rsidR="0032779A" w:rsidRPr="00D07C63" w:rsidRDefault="0032779A">
      <w:pPr>
        <w:widowControl/>
        <w:spacing w:before="0" w:after="0" w:line="240" w:lineRule="auto"/>
        <w:jc w:val="left"/>
        <w:rPr>
          <w:szCs w:val="26"/>
        </w:rPr>
        <w:sectPr w:rsidR="0032779A" w:rsidRPr="00D07C63" w:rsidSect="006536E8">
          <w:footerReference w:type="default" r:id="rId16"/>
          <w:pgSz w:w="12240" w:h="15840"/>
          <w:pgMar w:top="1440" w:right="1440" w:bottom="1440" w:left="1440" w:header="708" w:footer="0" w:gutter="0"/>
          <w:pgNumType w:fmt="lowerRoman"/>
          <w:cols w:space="708"/>
          <w:docGrid w:linePitch="360"/>
        </w:sectPr>
      </w:pPr>
    </w:p>
    <w:p w:rsidR="005502AC" w:rsidRPr="00D07C63" w:rsidRDefault="008469E5" w:rsidP="008469E5">
      <w:pPr>
        <w:pStyle w:val="Titre1"/>
        <w:keepLines w:val="0"/>
        <w:widowControl/>
        <w:numPr>
          <w:ilvl w:val="0"/>
          <w:numId w:val="3"/>
        </w:numPr>
        <w:suppressAutoHyphens/>
        <w:spacing w:before="0" w:line="240" w:lineRule="auto"/>
        <w:rPr>
          <w:bCs w:val="0"/>
          <w:spacing w:val="-4"/>
          <w:szCs w:val="26"/>
          <w:lang w:val="fr-FR"/>
        </w:rPr>
      </w:pPr>
      <w:bookmarkStart w:id="7" w:name="_Toc478655272"/>
      <w:r w:rsidRPr="00D07C63">
        <w:rPr>
          <w:bCs w:val="0"/>
          <w:spacing w:val="-4"/>
          <w:szCs w:val="26"/>
          <w:lang w:val="fr-FR"/>
        </w:rPr>
        <w:lastRenderedPageBreak/>
        <w:t>Listes de distribution du manuel</w:t>
      </w:r>
      <w:bookmarkEnd w:id="7"/>
    </w:p>
    <w:p w:rsidR="006273C1" w:rsidRPr="00D07C63" w:rsidRDefault="006273C1" w:rsidP="006273C1">
      <w:pPr>
        <w:rPr>
          <w:szCs w:val="26"/>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6209"/>
        <w:gridCol w:w="992"/>
        <w:gridCol w:w="958"/>
      </w:tblGrid>
      <w:tr w:rsidR="00684EA5" w:rsidRPr="00D07C63" w:rsidTr="00684EA5">
        <w:trPr>
          <w:trHeight w:val="280"/>
          <w:jc w:val="center"/>
        </w:trPr>
        <w:tc>
          <w:tcPr>
            <w:tcW w:w="850" w:type="dxa"/>
            <w:vMerge w:val="restart"/>
            <w:shd w:val="clear" w:color="auto" w:fill="auto"/>
            <w:vAlign w:val="center"/>
          </w:tcPr>
          <w:p w:rsidR="00684EA5" w:rsidRPr="00D07C63" w:rsidRDefault="00684EA5" w:rsidP="00684EA5">
            <w:pPr>
              <w:spacing w:before="0" w:after="0"/>
              <w:rPr>
                <w:b/>
                <w:szCs w:val="26"/>
              </w:rPr>
            </w:pPr>
            <w:r w:rsidRPr="00D07C63">
              <w:rPr>
                <w:b/>
                <w:szCs w:val="26"/>
              </w:rPr>
              <w:t>#</w:t>
            </w:r>
          </w:p>
        </w:tc>
        <w:tc>
          <w:tcPr>
            <w:tcW w:w="6209" w:type="dxa"/>
            <w:vMerge w:val="restart"/>
            <w:shd w:val="clear" w:color="auto" w:fill="auto"/>
            <w:vAlign w:val="center"/>
          </w:tcPr>
          <w:p w:rsidR="00684EA5" w:rsidRPr="00D07C63" w:rsidRDefault="00684EA5" w:rsidP="00684EA5">
            <w:pPr>
              <w:spacing w:before="0" w:after="0"/>
              <w:rPr>
                <w:b/>
                <w:szCs w:val="26"/>
              </w:rPr>
            </w:pPr>
            <w:r w:rsidRPr="00D07C63">
              <w:rPr>
                <w:b/>
                <w:szCs w:val="26"/>
              </w:rPr>
              <w:t>Structures/</w:t>
            </w:r>
            <w:proofErr w:type="spellStart"/>
            <w:r w:rsidRPr="00D07C63">
              <w:rPr>
                <w:b/>
                <w:szCs w:val="26"/>
              </w:rPr>
              <w:t>Responsables</w:t>
            </w:r>
            <w:proofErr w:type="spellEnd"/>
          </w:p>
        </w:tc>
        <w:tc>
          <w:tcPr>
            <w:tcW w:w="1950" w:type="dxa"/>
            <w:gridSpan w:val="2"/>
            <w:shd w:val="clear" w:color="auto" w:fill="auto"/>
            <w:vAlign w:val="center"/>
          </w:tcPr>
          <w:p w:rsidR="00684EA5" w:rsidRPr="00D07C63" w:rsidRDefault="00684EA5" w:rsidP="00684EA5">
            <w:pPr>
              <w:spacing w:before="0" w:after="0"/>
              <w:jc w:val="center"/>
              <w:rPr>
                <w:b/>
                <w:szCs w:val="26"/>
                <w:vertAlign w:val="superscript"/>
              </w:rPr>
            </w:pPr>
            <w:r w:rsidRPr="00D07C63">
              <w:rPr>
                <w:b/>
                <w:szCs w:val="26"/>
              </w:rPr>
              <w:t>Diffusion</w:t>
            </w:r>
          </w:p>
        </w:tc>
      </w:tr>
      <w:tr w:rsidR="00684EA5" w:rsidRPr="00D07C63" w:rsidTr="00684EA5">
        <w:trPr>
          <w:jc w:val="center"/>
        </w:trPr>
        <w:tc>
          <w:tcPr>
            <w:tcW w:w="850" w:type="dxa"/>
            <w:vMerge/>
            <w:shd w:val="clear" w:color="auto" w:fill="auto"/>
          </w:tcPr>
          <w:p w:rsidR="00684EA5" w:rsidRPr="00D07C63" w:rsidRDefault="00684EA5" w:rsidP="00684EA5">
            <w:pPr>
              <w:spacing w:before="0" w:after="0"/>
              <w:rPr>
                <w:b/>
                <w:szCs w:val="26"/>
              </w:rPr>
            </w:pPr>
          </w:p>
        </w:tc>
        <w:tc>
          <w:tcPr>
            <w:tcW w:w="6209" w:type="dxa"/>
            <w:vMerge/>
            <w:shd w:val="clear" w:color="auto" w:fill="auto"/>
          </w:tcPr>
          <w:p w:rsidR="00684EA5" w:rsidRPr="00D07C63" w:rsidRDefault="00684EA5" w:rsidP="00684EA5">
            <w:pPr>
              <w:spacing w:before="0" w:after="0"/>
              <w:rPr>
                <w:b/>
                <w:szCs w:val="26"/>
              </w:rPr>
            </w:pPr>
          </w:p>
        </w:tc>
        <w:tc>
          <w:tcPr>
            <w:tcW w:w="992" w:type="dxa"/>
            <w:shd w:val="clear" w:color="auto" w:fill="auto"/>
            <w:vAlign w:val="center"/>
          </w:tcPr>
          <w:p w:rsidR="00684EA5" w:rsidRPr="00D07C63" w:rsidRDefault="00684EA5" w:rsidP="00684EA5">
            <w:pPr>
              <w:spacing w:before="0" w:after="0"/>
              <w:jc w:val="center"/>
              <w:rPr>
                <w:b/>
                <w:szCs w:val="26"/>
              </w:rPr>
            </w:pPr>
            <w:r w:rsidRPr="00D07C63">
              <w:rPr>
                <w:b/>
                <w:szCs w:val="26"/>
              </w:rPr>
              <w:t>P</w:t>
            </w:r>
          </w:p>
        </w:tc>
        <w:tc>
          <w:tcPr>
            <w:tcW w:w="958" w:type="dxa"/>
            <w:shd w:val="clear" w:color="auto" w:fill="auto"/>
            <w:vAlign w:val="center"/>
          </w:tcPr>
          <w:p w:rsidR="00684EA5" w:rsidRPr="00D07C63" w:rsidRDefault="00684EA5" w:rsidP="00684EA5">
            <w:pPr>
              <w:spacing w:before="0" w:after="0"/>
              <w:jc w:val="center"/>
              <w:rPr>
                <w:b/>
                <w:szCs w:val="26"/>
              </w:rPr>
            </w:pPr>
            <w:r w:rsidRPr="00D07C63">
              <w:rPr>
                <w:b/>
                <w:szCs w:val="26"/>
              </w:rPr>
              <w:t>E</w:t>
            </w:r>
          </w:p>
        </w:tc>
      </w:tr>
      <w:tr w:rsidR="00684EA5" w:rsidRPr="00D07C63" w:rsidTr="00684EA5">
        <w:trPr>
          <w:jc w:val="center"/>
        </w:trPr>
        <w:tc>
          <w:tcPr>
            <w:tcW w:w="850" w:type="dxa"/>
          </w:tcPr>
          <w:p w:rsidR="00684EA5" w:rsidRPr="00D07C63" w:rsidRDefault="00684EA5" w:rsidP="00684EA5">
            <w:pPr>
              <w:numPr>
                <w:ilvl w:val="0"/>
                <w:numId w:val="21"/>
              </w:numPr>
              <w:rPr>
                <w:szCs w:val="26"/>
              </w:rPr>
            </w:pPr>
          </w:p>
        </w:tc>
        <w:tc>
          <w:tcPr>
            <w:tcW w:w="6209" w:type="dxa"/>
          </w:tcPr>
          <w:p w:rsidR="00684EA5" w:rsidRPr="00D07C63" w:rsidRDefault="00684EA5" w:rsidP="00684EA5">
            <w:pPr>
              <w:rPr>
                <w:szCs w:val="26"/>
              </w:rPr>
            </w:pPr>
          </w:p>
        </w:tc>
        <w:tc>
          <w:tcPr>
            <w:tcW w:w="992" w:type="dxa"/>
          </w:tcPr>
          <w:p w:rsidR="00684EA5" w:rsidRPr="00D07C63" w:rsidRDefault="00684EA5" w:rsidP="00684EA5">
            <w:pPr>
              <w:rPr>
                <w:bCs/>
                <w:szCs w:val="26"/>
              </w:rPr>
            </w:pPr>
          </w:p>
        </w:tc>
        <w:tc>
          <w:tcPr>
            <w:tcW w:w="958" w:type="dxa"/>
          </w:tcPr>
          <w:p w:rsidR="00684EA5" w:rsidRPr="00D07C63" w:rsidRDefault="00684EA5" w:rsidP="00684EA5">
            <w:pPr>
              <w:rPr>
                <w:bCs/>
                <w:szCs w:val="26"/>
              </w:rPr>
            </w:pPr>
          </w:p>
        </w:tc>
      </w:tr>
      <w:tr w:rsidR="00684EA5" w:rsidRPr="00D07C63" w:rsidTr="00684EA5">
        <w:trPr>
          <w:jc w:val="center"/>
        </w:trPr>
        <w:tc>
          <w:tcPr>
            <w:tcW w:w="850" w:type="dxa"/>
          </w:tcPr>
          <w:p w:rsidR="00684EA5" w:rsidRPr="00D07C63" w:rsidRDefault="00684EA5" w:rsidP="00684EA5">
            <w:pPr>
              <w:numPr>
                <w:ilvl w:val="0"/>
                <w:numId w:val="21"/>
              </w:numPr>
              <w:rPr>
                <w:szCs w:val="26"/>
              </w:rPr>
            </w:pPr>
          </w:p>
        </w:tc>
        <w:tc>
          <w:tcPr>
            <w:tcW w:w="6209" w:type="dxa"/>
          </w:tcPr>
          <w:p w:rsidR="00684EA5" w:rsidRPr="00D07C63" w:rsidRDefault="00684EA5" w:rsidP="00684EA5">
            <w:pPr>
              <w:rPr>
                <w:szCs w:val="26"/>
              </w:rPr>
            </w:pPr>
          </w:p>
        </w:tc>
        <w:tc>
          <w:tcPr>
            <w:tcW w:w="992" w:type="dxa"/>
          </w:tcPr>
          <w:p w:rsidR="00684EA5" w:rsidRPr="00D07C63" w:rsidRDefault="00684EA5" w:rsidP="00684EA5">
            <w:pPr>
              <w:rPr>
                <w:bCs/>
                <w:szCs w:val="26"/>
              </w:rPr>
            </w:pPr>
          </w:p>
        </w:tc>
        <w:tc>
          <w:tcPr>
            <w:tcW w:w="958" w:type="dxa"/>
          </w:tcPr>
          <w:p w:rsidR="00684EA5" w:rsidRPr="00D07C63" w:rsidRDefault="00684EA5" w:rsidP="00684EA5">
            <w:pPr>
              <w:rPr>
                <w:bCs/>
                <w:szCs w:val="26"/>
              </w:rPr>
            </w:pPr>
          </w:p>
        </w:tc>
      </w:tr>
      <w:tr w:rsidR="00684EA5" w:rsidRPr="00D07C63" w:rsidTr="00684EA5">
        <w:trPr>
          <w:jc w:val="center"/>
        </w:trPr>
        <w:tc>
          <w:tcPr>
            <w:tcW w:w="850" w:type="dxa"/>
          </w:tcPr>
          <w:p w:rsidR="00684EA5" w:rsidRPr="00D07C63" w:rsidRDefault="00684EA5" w:rsidP="00684EA5">
            <w:pPr>
              <w:numPr>
                <w:ilvl w:val="0"/>
                <w:numId w:val="21"/>
              </w:numPr>
              <w:rPr>
                <w:szCs w:val="26"/>
              </w:rPr>
            </w:pPr>
          </w:p>
        </w:tc>
        <w:tc>
          <w:tcPr>
            <w:tcW w:w="6209" w:type="dxa"/>
          </w:tcPr>
          <w:p w:rsidR="00684EA5" w:rsidRPr="00D07C63" w:rsidRDefault="00684EA5" w:rsidP="00684EA5">
            <w:pPr>
              <w:rPr>
                <w:szCs w:val="26"/>
              </w:rPr>
            </w:pPr>
          </w:p>
        </w:tc>
        <w:tc>
          <w:tcPr>
            <w:tcW w:w="992" w:type="dxa"/>
          </w:tcPr>
          <w:p w:rsidR="00684EA5" w:rsidRPr="00D07C63" w:rsidRDefault="00684EA5" w:rsidP="00684EA5">
            <w:pPr>
              <w:rPr>
                <w:bCs/>
                <w:szCs w:val="26"/>
              </w:rPr>
            </w:pPr>
          </w:p>
        </w:tc>
        <w:tc>
          <w:tcPr>
            <w:tcW w:w="958" w:type="dxa"/>
          </w:tcPr>
          <w:p w:rsidR="00684EA5" w:rsidRPr="00D07C63" w:rsidRDefault="00684EA5" w:rsidP="00684EA5">
            <w:pPr>
              <w:rPr>
                <w:bCs/>
                <w:szCs w:val="26"/>
              </w:rPr>
            </w:pPr>
          </w:p>
        </w:tc>
      </w:tr>
      <w:tr w:rsidR="00684EA5" w:rsidRPr="00D07C63" w:rsidTr="00684EA5">
        <w:trPr>
          <w:jc w:val="center"/>
        </w:trPr>
        <w:tc>
          <w:tcPr>
            <w:tcW w:w="850" w:type="dxa"/>
          </w:tcPr>
          <w:p w:rsidR="00684EA5" w:rsidRPr="00D07C63" w:rsidRDefault="00684EA5" w:rsidP="00684EA5">
            <w:pPr>
              <w:numPr>
                <w:ilvl w:val="0"/>
                <w:numId w:val="21"/>
              </w:numPr>
              <w:rPr>
                <w:szCs w:val="26"/>
              </w:rPr>
            </w:pPr>
          </w:p>
        </w:tc>
        <w:tc>
          <w:tcPr>
            <w:tcW w:w="6209" w:type="dxa"/>
          </w:tcPr>
          <w:p w:rsidR="00684EA5" w:rsidRPr="00D07C63" w:rsidRDefault="00684EA5" w:rsidP="00684EA5">
            <w:pPr>
              <w:rPr>
                <w:szCs w:val="26"/>
                <w:lang w:val="fr-FR"/>
              </w:rPr>
            </w:pPr>
          </w:p>
        </w:tc>
        <w:tc>
          <w:tcPr>
            <w:tcW w:w="992" w:type="dxa"/>
          </w:tcPr>
          <w:p w:rsidR="00684EA5" w:rsidRPr="00D07C63" w:rsidRDefault="00684EA5" w:rsidP="00684EA5">
            <w:pPr>
              <w:rPr>
                <w:bCs/>
                <w:szCs w:val="26"/>
              </w:rPr>
            </w:pPr>
          </w:p>
        </w:tc>
        <w:tc>
          <w:tcPr>
            <w:tcW w:w="958" w:type="dxa"/>
          </w:tcPr>
          <w:p w:rsidR="00684EA5" w:rsidRPr="00D07C63" w:rsidRDefault="00684EA5" w:rsidP="00684EA5">
            <w:pPr>
              <w:rPr>
                <w:bCs/>
                <w:szCs w:val="26"/>
              </w:rPr>
            </w:pPr>
          </w:p>
        </w:tc>
      </w:tr>
      <w:tr w:rsidR="00684EA5" w:rsidRPr="00D07C63" w:rsidTr="00684EA5">
        <w:trPr>
          <w:jc w:val="center"/>
        </w:trPr>
        <w:tc>
          <w:tcPr>
            <w:tcW w:w="850" w:type="dxa"/>
          </w:tcPr>
          <w:p w:rsidR="00684EA5" w:rsidRPr="00D07C63" w:rsidRDefault="00684EA5" w:rsidP="00684EA5">
            <w:pPr>
              <w:numPr>
                <w:ilvl w:val="0"/>
                <w:numId w:val="21"/>
              </w:numPr>
              <w:rPr>
                <w:szCs w:val="26"/>
              </w:rPr>
            </w:pPr>
          </w:p>
        </w:tc>
        <w:tc>
          <w:tcPr>
            <w:tcW w:w="6209" w:type="dxa"/>
          </w:tcPr>
          <w:p w:rsidR="00684EA5" w:rsidRPr="00D07C63" w:rsidRDefault="00684EA5" w:rsidP="00684EA5">
            <w:pPr>
              <w:rPr>
                <w:szCs w:val="26"/>
                <w:lang w:val="fr-FR"/>
              </w:rPr>
            </w:pPr>
          </w:p>
        </w:tc>
        <w:tc>
          <w:tcPr>
            <w:tcW w:w="992" w:type="dxa"/>
          </w:tcPr>
          <w:p w:rsidR="00684EA5" w:rsidRPr="00D07C63" w:rsidRDefault="00684EA5" w:rsidP="00684EA5">
            <w:pPr>
              <w:rPr>
                <w:bCs/>
                <w:szCs w:val="26"/>
              </w:rPr>
            </w:pPr>
          </w:p>
        </w:tc>
        <w:tc>
          <w:tcPr>
            <w:tcW w:w="958" w:type="dxa"/>
          </w:tcPr>
          <w:p w:rsidR="00684EA5" w:rsidRPr="00D07C63" w:rsidRDefault="00684EA5" w:rsidP="00684EA5">
            <w:pPr>
              <w:rPr>
                <w:bCs/>
                <w:szCs w:val="26"/>
              </w:rPr>
            </w:pPr>
          </w:p>
        </w:tc>
      </w:tr>
      <w:tr w:rsidR="00684EA5" w:rsidRPr="00D07C63" w:rsidTr="00684EA5">
        <w:trPr>
          <w:jc w:val="center"/>
        </w:trPr>
        <w:tc>
          <w:tcPr>
            <w:tcW w:w="850" w:type="dxa"/>
          </w:tcPr>
          <w:p w:rsidR="00684EA5" w:rsidRPr="00D07C63" w:rsidRDefault="00684EA5" w:rsidP="00684EA5">
            <w:pPr>
              <w:numPr>
                <w:ilvl w:val="0"/>
                <w:numId w:val="21"/>
              </w:numPr>
              <w:rPr>
                <w:szCs w:val="26"/>
              </w:rPr>
            </w:pPr>
          </w:p>
        </w:tc>
        <w:tc>
          <w:tcPr>
            <w:tcW w:w="6209" w:type="dxa"/>
          </w:tcPr>
          <w:p w:rsidR="00684EA5" w:rsidRPr="00D07C63" w:rsidRDefault="00684EA5" w:rsidP="00684EA5">
            <w:pPr>
              <w:rPr>
                <w:szCs w:val="26"/>
              </w:rPr>
            </w:pPr>
          </w:p>
        </w:tc>
        <w:tc>
          <w:tcPr>
            <w:tcW w:w="992" w:type="dxa"/>
          </w:tcPr>
          <w:p w:rsidR="00684EA5" w:rsidRPr="00D07C63" w:rsidRDefault="00684EA5" w:rsidP="00684EA5">
            <w:pPr>
              <w:rPr>
                <w:bCs/>
                <w:szCs w:val="26"/>
              </w:rPr>
            </w:pPr>
          </w:p>
        </w:tc>
        <w:tc>
          <w:tcPr>
            <w:tcW w:w="958" w:type="dxa"/>
          </w:tcPr>
          <w:p w:rsidR="00684EA5" w:rsidRPr="00D07C63" w:rsidRDefault="00684EA5" w:rsidP="00684EA5">
            <w:pPr>
              <w:rPr>
                <w:bCs/>
                <w:szCs w:val="26"/>
              </w:rPr>
            </w:pPr>
          </w:p>
        </w:tc>
      </w:tr>
      <w:tr w:rsidR="00684EA5" w:rsidRPr="00D07C63" w:rsidTr="00684EA5">
        <w:trPr>
          <w:jc w:val="center"/>
        </w:trPr>
        <w:tc>
          <w:tcPr>
            <w:tcW w:w="850" w:type="dxa"/>
          </w:tcPr>
          <w:p w:rsidR="00684EA5" w:rsidRPr="00D07C63" w:rsidRDefault="00684EA5" w:rsidP="00684EA5">
            <w:pPr>
              <w:numPr>
                <w:ilvl w:val="0"/>
                <w:numId w:val="21"/>
              </w:numPr>
              <w:rPr>
                <w:szCs w:val="26"/>
              </w:rPr>
            </w:pPr>
          </w:p>
        </w:tc>
        <w:tc>
          <w:tcPr>
            <w:tcW w:w="6209" w:type="dxa"/>
          </w:tcPr>
          <w:p w:rsidR="00684EA5" w:rsidRPr="00D07C63" w:rsidRDefault="00684EA5" w:rsidP="00684EA5">
            <w:pPr>
              <w:rPr>
                <w:szCs w:val="26"/>
                <w:lang w:val="fr-FR"/>
              </w:rPr>
            </w:pPr>
          </w:p>
        </w:tc>
        <w:tc>
          <w:tcPr>
            <w:tcW w:w="992" w:type="dxa"/>
          </w:tcPr>
          <w:p w:rsidR="00684EA5" w:rsidRPr="00D07C63" w:rsidRDefault="00684EA5" w:rsidP="00684EA5">
            <w:pPr>
              <w:rPr>
                <w:szCs w:val="26"/>
                <w:lang w:val="fr-FR"/>
              </w:rPr>
            </w:pPr>
          </w:p>
        </w:tc>
        <w:tc>
          <w:tcPr>
            <w:tcW w:w="958" w:type="dxa"/>
          </w:tcPr>
          <w:p w:rsidR="00684EA5" w:rsidRPr="00D07C63" w:rsidRDefault="00684EA5" w:rsidP="00684EA5">
            <w:pPr>
              <w:rPr>
                <w:szCs w:val="26"/>
              </w:rPr>
            </w:pPr>
          </w:p>
        </w:tc>
      </w:tr>
      <w:tr w:rsidR="00684EA5" w:rsidRPr="00D07C63" w:rsidTr="00684EA5">
        <w:trPr>
          <w:jc w:val="center"/>
        </w:trPr>
        <w:tc>
          <w:tcPr>
            <w:tcW w:w="850" w:type="dxa"/>
          </w:tcPr>
          <w:p w:rsidR="00684EA5" w:rsidRPr="00D07C63" w:rsidRDefault="00684EA5" w:rsidP="00684EA5">
            <w:pPr>
              <w:numPr>
                <w:ilvl w:val="0"/>
                <w:numId w:val="21"/>
              </w:numPr>
              <w:rPr>
                <w:szCs w:val="26"/>
              </w:rPr>
            </w:pPr>
          </w:p>
        </w:tc>
        <w:tc>
          <w:tcPr>
            <w:tcW w:w="6209" w:type="dxa"/>
          </w:tcPr>
          <w:p w:rsidR="00684EA5" w:rsidRPr="00D07C63" w:rsidRDefault="00684EA5" w:rsidP="00684EA5">
            <w:pPr>
              <w:rPr>
                <w:szCs w:val="26"/>
              </w:rPr>
            </w:pPr>
          </w:p>
        </w:tc>
        <w:tc>
          <w:tcPr>
            <w:tcW w:w="992" w:type="dxa"/>
          </w:tcPr>
          <w:p w:rsidR="00684EA5" w:rsidRPr="00D07C63" w:rsidRDefault="00684EA5" w:rsidP="00684EA5">
            <w:pPr>
              <w:rPr>
                <w:szCs w:val="26"/>
              </w:rPr>
            </w:pPr>
          </w:p>
        </w:tc>
        <w:tc>
          <w:tcPr>
            <w:tcW w:w="958" w:type="dxa"/>
          </w:tcPr>
          <w:p w:rsidR="00684EA5" w:rsidRPr="00D07C63" w:rsidRDefault="00684EA5" w:rsidP="00684EA5">
            <w:pPr>
              <w:rPr>
                <w:szCs w:val="26"/>
              </w:rPr>
            </w:pPr>
          </w:p>
        </w:tc>
      </w:tr>
    </w:tbl>
    <w:p w:rsidR="0032779A" w:rsidRPr="00D07C63" w:rsidRDefault="0032779A" w:rsidP="006273C1">
      <w:pPr>
        <w:rPr>
          <w:szCs w:val="26"/>
          <w:lang w:val="fr-FR"/>
        </w:rPr>
        <w:sectPr w:rsidR="0032779A" w:rsidRPr="00D07C63" w:rsidSect="006536E8">
          <w:footerReference w:type="default" r:id="rId17"/>
          <w:pgSz w:w="12240" w:h="15840"/>
          <w:pgMar w:top="1440" w:right="1440" w:bottom="1440" w:left="1440" w:header="708" w:footer="0" w:gutter="0"/>
          <w:pgNumType w:fmt="lowerRoman"/>
          <w:cols w:space="708"/>
          <w:docGrid w:linePitch="360"/>
        </w:sectPr>
      </w:pPr>
    </w:p>
    <w:p w:rsidR="00512D55" w:rsidRDefault="00512D55" w:rsidP="00512D55">
      <w:pPr>
        <w:pStyle w:val="Titre1"/>
        <w:numPr>
          <w:ilvl w:val="0"/>
          <w:numId w:val="0"/>
        </w:numPr>
        <w:rPr>
          <w:lang w:eastAsia="en-US"/>
        </w:rPr>
      </w:pPr>
      <w:bookmarkStart w:id="8" w:name="_Toc166996833"/>
      <w:bookmarkStart w:id="9" w:name="_Toc478655273"/>
      <w:r>
        <w:lastRenderedPageBreak/>
        <w:t>Glossaire</w:t>
      </w:r>
      <w:bookmarkEnd w:id="8"/>
      <w:bookmarkEnd w:id="9"/>
    </w:p>
    <w:p w:rsidR="00512D55" w:rsidRDefault="00512D55" w:rsidP="00512D55">
      <w:pPr>
        <w:rPr>
          <w:sz w:val="24"/>
          <w:szCs w:val="24"/>
        </w:rPr>
      </w:pPr>
    </w:p>
    <w:p w:rsidR="00512D55" w:rsidRDefault="00512D55" w:rsidP="00512D55">
      <w:pPr>
        <w:rPr>
          <w:sz w:val="24"/>
        </w:rPr>
      </w:pPr>
    </w:p>
    <w:p w:rsidR="00512D55" w:rsidRDefault="00512D55" w:rsidP="00512D55">
      <w:pPr>
        <w:jc w:val="center"/>
        <w:rPr>
          <w:i/>
          <w:sz w:val="24"/>
        </w:rPr>
      </w:pPr>
      <w:r>
        <w:rPr>
          <w:i/>
          <w:sz w:val="24"/>
        </w:rPr>
        <w:t xml:space="preserve">[A </w:t>
      </w:r>
      <w:proofErr w:type="spellStart"/>
      <w:r>
        <w:rPr>
          <w:i/>
          <w:sz w:val="24"/>
        </w:rPr>
        <w:t>compléter</w:t>
      </w:r>
      <w:proofErr w:type="spellEnd"/>
      <w:r>
        <w:rPr>
          <w:i/>
          <w:sz w:val="24"/>
        </w:rPr>
        <w:t>]</w:t>
      </w:r>
    </w:p>
    <w:p w:rsidR="00512D55" w:rsidRPr="00512D55" w:rsidRDefault="00512D55" w:rsidP="00512D55">
      <w:pPr>
        <w:jc w:val="center"/>
        <w:rPr>
          <w:lang w:val="fr-FR"/>
        </w:rPr>
        <w:sectPr w:rsidR="00512D55" w:rsidRPr="00512D55" w:rsidSect="006536E8">
          <w:footerReference w:type="default" r:id="rId18"/>
          <w:pgSz w:w="12240" w:h="15840"/>
          <w:pgMar w:top="1440" w:right="1440" w:bottom="1440" w:left="1440" w:header="708" w:footer="0" w:gutter="0"/>
          <w:pgNumType w:fmt="lowerRoman"/>
          <w:cols w:space="708"/>
          <w:docGrid w:linePitch="360"/>
        </w:sectPr>
      </w:pPr>
    </w:p>
    <w:p w:rsidR="0044689B" w:rsidRPr="00D07C63" w:rsidRDefault="008469E5" w:rsidP="009C126D">
      <w:pPr>
        <w:pStyle w:val="Titre1"/>
        <w:numPr>
          <w:ilvl w:val="0"/>
          <w:numId w:val="0"/>
        </w:numPr>
        <w:rPr>
          <w:szCs w:val="26"/>
          <w:lang w:val="fr-FR"/>
        </w:rPr>
      </w:pPr>
      <w:bookmarkStart w:id="10" w:name="_Toc478655274"/>
      <w:r w:rsidRPr="00D07C63">
        <w:rPr>
          <w:szCs w:val="26"/>
          <w:lang w:val="fr-FR"/>
        </w:rPr>
        <w:lastRenderedPageBreak/>
        <w:t>Sommaire</w:t>
      </w:r>
      <w:bookmarkEnd w:id="10"/>
    </w:p>
    <w:bookmarkStart w:id="11" w:name="_GoBack"/>
    <w:bookmarkEnd w:id="11"/>
    <w:p w:rsidR="00965ED2" w:rsidRDefault="00195CAC">
      <w:pPr>
        <w:pStyle w:val="TM1"/>
        <w:tabs>
          <w:tab w:val="right" w:leader="dot" w:pos="9350"/>
        </w:tabs>
        <w:rPr>
          <w:rFonts w:eastAsiaTheme="minorEastAsia" w:cstheme="minorBidi"/>
          <w:noProof/>
          <w:sz w:val="22"/>
          <w:lang w:val="fr-FR" w:eastAsia="fr-FR"/>
        </w:rPr>
      </w:pPr>
      <w:r w:rsidRPr="00D07C63">
        <w:rPr>
          <w:szCs w:val="26"/>
        </w:rPr>
        <w:fldChar w:fldCharType="begin"/>
      </w:r>
      <w:r w:rsidR="0044689B" w:rsidRPr="00D07C63">
        <w:rPr>
          <w:szCs w:val="26"/>
        </w:rPr>
        <w:instrText xml:space="preserve"> TOC \o "1-2" \h \z \u </w:instrText>
      </w:r>
      <w:r w:rsidRPr="00D07C63">
        <w:rPr>
          <w:szCs w:val="26"/>
        </w:rPr>
        <w:fldChar w:fldCharType="separate"/>
      </w:r>
      <w:hyperlink w:anchor="_Toc478655269" w:history="1">
        <w:r w:rsidR="00965ED2" w:rsidRPr="00984ECB">
          <w:rPr>
            <w:rStyle w:val="Lienhypertexte"/>
            <w:noProof/>
            <w:lang w:val="fr-FR"/>
          </w:rPr>
          <w:t>Champ d’application</w:t>
        </w:r>
        <w:r w:rsidR="00965ED2">
          <w:rPr>
            <w:noProof/>
            <w:webHidden/>
          </w:rPr>
          <w:tab/>
        </w:r>
        <w:r w:rsidR="00965ED2">
          <w:rPr>
            <w:noProof/>
            <w:webHidden/>
          </w:rPr>
          <w:fldChar w:fldCharType="begin"/>
        </w:r>
        <w:r w:rsidR="00965ED2">
          <w:rPr>
            <w:noProof/>
            <w:webHidden/>
          </w:rPr>
          <w:instrText xml:space="preserve"> PAGEREF _Toc478655269 \h </w:instrText>
        </w:r>
        <w:r w:rsidR="00965ED2">
          <w:rPr>
            <w:noProof/>
            <w:webHidden/>
          </w:rPr>
        </w:r>
        <w:r w:rsidR="00965ED2">
          <w:rPr>
            <w:noProof/>
            <w:webHidden/>
          </w:rPr>
          <w:fldChar w:fldCharType="separate"/>
        </w:r>
        <w:r w:rsidR="00965ED2">
          <w:rPr>
            <w:noProof/>
            <w:webHidden/>
          </w:rPr>
          <w:t>i</w:t>
        </w:r>
        <w:r w:rsidR="00965ED2">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270" w:history="1">
        <w:r w:rsidRPr="00984ECB">
          <w:rPr>
            <w:rStyle w:val="Lienhypertexte"/>
            <w:noProof/>
            <w:lang w:val="fr-FR"/>
          </w:rPr>
          <w:t>Procédure de mise à jour du manuel</w:t>
        </w:r>
        <w:r>
          <w:rPr>
            <w:noProof/>
            <w:webHidden/>
          </w:rPr>
          <w:tab/>
        </w:r>
        <w:r>
          <w:rPr>
            <w:noProof/>
            <w:webHidden/>
          </w:rPr>
          <w:fldChar w:fldCharType="begin"/>
        </w:r>
        <w:r>
          <w:rPr>
            <w:noProof/>
            <w:webHidden/>
          </w:rPr>
          <w:instrText xml:space="preserve"> PAGEREF _Toc478655270 \h </w:instrText>
        </w:r>
        <w:r>
          <w:rPr>
            <w:noProof/>
            <w:webHidden/>
          </w:rPr>
        </w:r>
        <w:r>
          <w:rPr>
            <w:noProof/>
            <w:webHidden/>
          </w:rPr>
          <w:fldChar w:fldCharType="separate"/>
        </w:r>
        <w:r>
          <w:rPr>
            <w:noProof/>
            <w:webHidden/>
          </w:rPr>
          <w:t>ii</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271" w:history="1">
        <w:r w:rsidRPr="00984ECB">
          <w:rPr>
            <w:rStyle w:val="Lienhypertexte"/>
            <w:noProof/>
            <w:lang w:val="fr-FR"/>
          </w:rPr>
          <w:t>Relevé des modifications</w:t>
        </w:r>
        <w:r>
          <w:rPr>
            <w:noProof/>
            <w:webHidden/>
          </w:rPr>
          <w:tab/>
        </w:r>
        <w:r>
          <w:rPr>
            <w:noProof/>
            <w:webHidden/>
          </w:rPr>
          <w:fldChar w:fldCharType="begin"/>
        </w:r>
        <w:r>
          <w:rPr>
            <w:noProof/>
            <w:webHidden/>
          </w:rPr>
          <w:instrText xml:space="preserve"> PAGEREF _Toc478655271 \h </w:instrText>
        </w:r>
        <w:r>
          <w:rPr>
            <w:noProof/>
            <w:webHidden/>
          </w:rPr>
        </w:r>
        <w:r>
          <w:rPr>
            <w:noProof/>
            <w:webHidden/>
          </w:rPr>
          <w:fldChar w:fldCharType="separate"/>
        </w:r>
        <w:r>
          <w:rPr>
            <w:noProof/>
            <w:webHidden/>
          </w:rPr>
          <w:t>iii</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272" w:history="1">
        <w:r w:rsidRPr="00984ECB">
          <w:rPr>
            <w:rStyle w:val="Lienhypertexte"/>
            <w:noProof/>
            <w:spacing w:val="-4"/>
            <w:lang w:val="fr-FR"/>
          </w:rPr>
          <w:t>Listes de distribution du manuel</w:t>
        </w:r>
        <w:r>
          <w:rPr>
            <w:noProof/>
            <w:webHidden/>
          </w:rPr>
          <w:tab/>
        </w:r>
        <w:r>
          <w:rPr>
            <w:noProof/>
            <w:webHidden/>
          </w:rPr>
          <w:fldChar w:fldCharType="begin"/>
        </w:r>
        <w:r>
          <w:rPr>
            <w:noProof/>
            <w:webHidden/>
          </w:rPr>
          <w:instrText xml:space="preserve"> PAGEREF _Toc478655272 \h </w:instrText>
        </w:r>
        <w:r>
          <w:rPr>
            <w:noProof/>
            <w:webHidden/>
          </w:rPr>
        </w:r>
        <w:r>
          <w:rPr>
            <w:noProof/>
            <w:webHidden/>
          </w:rPr>
          <w:fldChar w:fldCharType="separate"/>
        </w:r>
        <w:r>
          <w:rPr>
            <w:noProof/>
            <w:webHidden/>
          </w:rPr>
          <w:t>iv</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273" w:history="1">
        <w:r w:rsidRPr="00984ECB">
          <w:rPr>
            <w:rStyle w:val="Lienhypertexte"/>
            <w:noProof/>
          </w:rPr>
          <w:t>Glossaire</w:t>
        </w:r>
        <w:r>
          <w:rPr>
            <w:noProof/>
            <w:webHidden/>
          </w:rPr>
          <w:tab/>
        </w:r>
        <w:r>
          <w:rPr>
            <w:noProof/>
            <w:webHidden/>
          </w:rPr>
          <w:fldChar w:fldCharType="begin"/>
        </w:r>
        <w:r>
          <w:rPr>
            <w:noProof/>
            <w:webHidden/>
          </w:rPr>
          <w:instrText xml:space="preserve"> PAGEREF _Toc478655273 \h </w:instrText>
        </w:r>
        <w:r>
          <w:rPr>
            <w:noProof/>
            <w:webHidden/>
          </w:rPr>
        </w:r>
        <w:r>
          <w:rPr>
            <w:noProof/>
            <w:webHidden/>
          </w:rPr>
          <w:fldChar w:fldCharType="separate"/>
        </w:r>
        <w:r>
          <w:rPr>
            <w:noProof/>
            <w:webHidden/>
          </w:rPr>
          <w:t>v</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274" w:history="1">
        <w:r w:rsidRPr="00984ECB">
          <w:rPr>
            <w:rStyle w:val="Lienhypertexte"/>
            <w:noProof/>
            <w:lang w:val="fr-FR"/>
          </w:rPr>
          <w:t>Sommaire</w:t>
        </w:r>
        <w:r>
          <w:rPr>
            <w:noProof/>
            <w:webHidden/>
          </w:rPr>
          <w:tab/>
        </w:r>
        <w:r>
          <w:rPr>
            <w:noProof/>
            <w:webHidden/>
          </w:rPr>
          <w:fldChar w:fldCharType="begin"/>
        </w:r>
        <w:r>
          <w:rPr>
            <w:noProof/>
            <w:webHidden/>
          </w:rPr>
          <w:instrText xml:space="preserve"> PAGEREF _Toc478655274 \h </w:instrText>
        </w:r>
        <w:r>
          <w:rPr>
            <w:noProof/>
            <w:webHidden/>
          </w:rPr>
        </w:r>
        <w:r>
          <w:rPr>
            <w:noProof/>
            <w:webHidden/>
          </w:rPr>
          <w:fldChar w:fldCharType="separate"/>
        </w:r>
        <w:r>
          <w:rPr>
            <w:noProof/>
            <w:webHidden/>
          </w:rPr>
          <w:t>vi</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275" w:history="1">
        <w:r w:rsidRPr="00984ECB">
          <w:rPr>
            <w:rStyle w:val="Lienhypertexte"/>
            <w:noProof/>
            <w:lang w:val="fr-FR"/>
          </w:rPr>
          <w:t>Partie 1. Généralités et administration</w:t>
        </w:r>
        <w:r>
          <w:rPr>
            <w:noProof/>
            <w:webHidden/>
          </w:rPr>
          <w:tab/>
        </w:r>
        <w:r>
          <w:rPr>
            <w:noProof/>
            <w:webHidden/>
          </w:rPr>
          <w:fldChar w:fldCharType="begin"/>
        </w:r>
        <w:r>
          <w:rPr>
            <w:noProof/>
            <w:webHidden/>
          </w:rPr>
          <w:instrText xml:space="preserve"> PAGEREF _Toc478655275 \h </w:instrText>
        </w:r>
        <w:r>
          <w:rPr>
            <w:noProof/>
            <w:webHidden/>
          </w:rPr>
        </w:r>
        <w:r>
          <w:rPr>
            <w:noProof/>
            <w:webHidden/>
          </w:rPr>
          <w:fldChar w:fldCharType="separate"/>
        </w:r>
        <w:r>
          <w:rPr>
            <w:noProof/>
            <w:webHidden/>
          </w:rPr>
          <w:t>1-1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76" w:history="1">
        <w:r w:rsidRPr="00984ECB">
          <w:rPr>
            <w:rStyle w:val="Lienhypertexte"/>
            <w:noProof/>
          </w:rPr>
          <w:t>1.1</w:t>
        </w:r>
        <w:r>
          <w:rPr>
            <w:rFonts w:eastAsiaTheme="minorEastAsia" w:cstheme="minorBidi"/>
            <w:noProof/>
            <w:sz w:val="22"/>
            <w:lang w:val="fr-FR" w:eastAsia="fr-FR"/>
          </w:rPr>
          <w:tab/>
        </w:r>
        <w:r w:rsidRPr="00984ECB">
          <w:rPr>
            <w:rStyle w:val="Lienhypertexte"/>
            <w:noProof/>
          </w:rPr>
          <w:t>Objet et portée du manuel</w:t>
        </w:r>
        <w:r>
          <w:rPr>
            <w:noProof/>
            <w:webHidden/>
          </w:rPr>
          <w:tab/>
        </w:r>
        <w:r>
          <w:rPr>
            <w:noProof/>
            <w:webHidden/>
          </w:rPr>
          <w:fldChar w:fldCharType="begin"/>
        </w:r>
        <w:r>
          <w:rPr>
            <w:noProof/>
            <w:webHidden/>
          </w:rPr>
          <w:instrText xml:space="preserve"> PAGEREF _Toc478655276 \h </w:instrText>
        </w:r>
        <w:r>
          <w:rPr>
            <w:noProof/>
            <w:webHidden/>
          </w:rPr>
        </w:r>
        <w:r>
          <w:rPr>
            <w:noProof/>
            <w:webHidden/>
          </w:rPr>
          <w:fldChar w:fldCharType="separate"/>
        </w:r>
        <w:r>
          <w:rPr>
            <w:noProof/>
            <w:webHidden/>
          </w:rPr>
          <w:t>1-1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77" w:history="1">
        <w:r w:rsidRPr="00984ECB">
          <w:rPr>
            <w:rStyle w:val="Lienhypertexte"/>
            <w:noProof/>
            <w:lang w:val="fr-FR"/>
          </w:rPr>
          <w:t>1.2</w:t>
        </w:r>
        <w:r>
          <w:rPr>
            <w:rFonts w:eastAsiaTheme="minorEastAsia" w:cstheme="minorBidi"/>
            <w:noProof/>
            <w:sz w:val="22"/>
            <w:lang w:val="fr-FR" w:eastAsia="fr-FR"/>
          </w:rPr>
          <w:tab/>
        </w:r>
        <w:r w:rsidRPr="00984ECB">
          <w:rPr>
            <w:rStyle w:val="Lienhypertexte"/>
            <w:noProof/>
            <w:lang w:val="fr-FR"/>
          </w:rPr>
          <w:t>Liste des référentiels règlementaires applicables et des documents de référence</w:t>
        </w:r>
        <w:r>
          <w:rPr>
            <w:noProof/>
            <w:webHidden/>
          </w:rPr>
          <w:tab/>
        </w:r>
        <w:r>
          <w:rPr>
            <w:noProof/>
            <w:webHidden/>
          </w:rPr>
          <w:fldChar w:fldCharType="begin"/>
        </w:r>
        <w:r>
          <w:rPr>
            <w:noProof/>
            <w:webHidden/>
          </w:rPr>
          <w:instrText xml:space="preserve"> PAGEREF _Toc478655277 \h </w:instrText>
        </w:r>
        <w:r>
          <w:rPr>
            <w:noProof/>
            <w:webHidden/>
          </w:rPr>
        </w:r>
        <w:r>
          <w:rPr>
            <w:noProof/>
            <w:webHidden/>
          </w:rPr>
          <w:fldChar w:fldCharType="separate"/>
        </w:r>
        <w:r>
          <w:rPr>
            <w:noProof/>
            <w:webHidden/>
          </w:rPr>
          <w:t>1-1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78" w:history="1">
        <w:r w:rsidRPr="00984ECB">
          <w:rPr>
            <w:rStyle w:val="Lienhypertexte"/>
            <w:noProof/>
            <w:lang w:val="fr-FR"/>
          </w:rPr>
          <w:t>1.3</w:t>
        </w:r>
        <w:r>
          <w:rPr>
            <w:rFonts w:eastAsiaTheme="minorEastAsia" w:cstheme="minorBidi"/>
            <w:noProof/>
            <w:sz w:val="22"/>
            <w:lang w:val="fr-FR" w:eastAsia="fr-FR"/>
          </w:rPr>
          <w:tab/>
        </w:r>
        <w:r w:rsidRPr="00984ECB">
          <w:rPr>
            <w:rStyle w:val="Lienhypertexte"/>
            <w:noProof/>
            <w:lang w:val="fr-FR"/>
          </w:rPr>
          <w:t>Description du service fourni par [Nom du RCC/RSC]</w:t>
        </w:r>
        <w:r>
          <w:rPr>
            <w:noProof/>
            <w:webHidden/>
          </w:rPr>
          <w:tab/>
        </w:r>
        <w:r>
          <w:rPr>
            <w:noProof/>
            <w:webHidden/>
          </w:rPr>
          <w:fldChar w:fldCharType="begin"/>
        </w:r>
        <w:r>
          <w:rPr>
            <w:noProof/>
            <w:webHidden/>
          </w:rPr>
          <w:instrText xml:space="preserve"> PAGEREF _Toc478655278 \h </w:instrText>
        </w:r>
        <w:r>
          <w:rPr>
            <w:noProof/>
            <w:webHidden/>
          </w:rPr>
        </w:r>
        <w:r>
          <w:rPr>
            <w:noProof/>
            <w:webHidden/>
          </w:rPr>
          <w:fldChar w:fldCharType="separate"/>
        </w:r>
        <w:r>
          <w:rPr>
            <w:noProof/>
            <w:webHidden/>
          </w:rPr>
          <w:t>1-1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79" w:history="1">
        <w:r w:rsidRPr="00984ECB">
          <w:rPr>
            <w:rStyle w:val="Lienhypertexte"/>
            <w:noProof/>
            <w:lang w:val="fr-FR"/>
          </w:rPr>
          <w:t>1.4</w:t>
        </w:r>
        <w:r>
          <w:rPr>
            <w:rFonts w:eastAsiaTheme="minorEastAsia" w:cstheme="minorBidi"/>
            <w:noProof/>
            <w:sz w:val="22"/>
            <w:lang w:val="fr-FR" w:eastAsia="fr-FR"/>
          </w:rPr>
          <w:tab/>
        </w:r>
        <w:r w:rsidRPr="00984ECB">
          <w:rPr>
            <w:rStyle w:val="Lienhypertexte"/>
            <w:noProof/>
            <w:lang w:val="fr-FR"/>
          </w:rPr>
          <w:t>Organigramme du [Nom du RCC/RSC]</w:t>
        </w:r>
        <w:r>
          <w:rPr>
            <w:noProof/>
            <w:webHidden/>
          </w:rPr>
          <w:tab/>
        </w:r>
        <w:r>
          <w:rPr>
            <w:noProof/>
            <w:webHidden/>
          </w:rPr>
          <w:fldChar w:fldCharType="begin"/>
        </w:r>
        <w:r>
          <w:rPr>
            <w:noProof/>
            <w:webHidden/>
          </w:rPr>
          <w:instrText xml:space="preserve"> PAGEREF _Toc478655279 \h </w:instrText>
        </w:r>
        <w:r>
          <w:rPr>
            <w:noProof/>
            <w:webHidden/>
          </w:rPr>
        </w:r>
        <w:r>
          <w:rPr>
            <w:noProof/>
            <w:webHidden/>
          </w:rPr>
          <w:fldChar w:fldCharType="separate"/>
        </w:r>
        <w:r>
          <w:rPr>
            <w:noProof/>
            <w:webHidden/>
          </w:rPr>
          <w:t>1-2</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80" w:history="1">
        <w:r w:rsidRPr="00984ECB">
          <w:rPr>
            <w:rStyle w:val="Lienhypertexte"/>
            <w:noProof/>
            <w:lang w:val="fr-FR"/>
          </w:rPr>
          <w:t>1.5</w:t>
        </w:r>
        <w:r>
          <w:rPr>
            <w:rFonts w:eastAsiaTheme="minorEastAsia" w:cstheme="minorBidi"/>
            <w:noProof/>
            <w:sz w:val="22"/>
            <w:lang w:val="fr-FR" w:eastAsia="fr-FR"/>
          </w:rPr>
          <w:tab/>
        </w:r>
        <w:r w:rsidRPr="00984ECB">
          <w:rPr>
            <w:rStyle w:val="Lienhypertexte"/>
            <w:noProof/>
            <w:lang w:val="fr-FR"/>
          </w:rPr>
          <w:t>Organisation</w:t>
        </w:r>
        <w:r>
          <w:rPr>
            <w:noProof/>
            <w:webHidden/>
          </w:rPr>
          <w:tab/>
        </w:r>
        <w:r>
          <w:rPr>
            <w:noProof/>
            <w:webHidden/>
          </w:rPr>
          <w:fldChar w:fldCharType="begin"/>
        </w:r>
        <w:r>
          <w:rPr>
            <w:noProof/>
            <w:webHidden/>
          </w:rPr>
          <w:instrText xml:space="preserve"> PAGEREF _Toc478655280 \h </w:instrText>
        </w:r>
        <w:r>
          <w:rPr>
            <w:noProof/>
            <w:webHidden/>
          </w:rPr>
        </w:r>
        <w:r>
          <w:rPr>
            <w:noProof/>
            <w:webHidden/>
          </w:rPr>
          <w:fldChar w:fldCharType="separate"/>
        </w:r>
        <w:r>
          <w:rPr>
            <w:noProof/>
            <w:webHidden/>
          </w:rPr>
          <w:t>1-3</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81" w:history="1">
        <w:r w:rsidRPr="00984ECB">
          <w:rPr>
            <w:rStyle w:val="Lienhypertexte"/>
            <w:noProof/>
            <w:lang w:val="fr-FR"/>
          </w:rPr>
          <w:t>1.6</w:t>
        </w:r>
        <w:r>
          <w:rPr>
            <w:rFonts w:eastAsiaTheme="minorEastAsia" w:cstheme="minorBidi"/>
            <w:noProof/>
            <w:sz w:val="22"/>
            <w:lang w:val="fr-FR" w:eastAsia="fr-FR"/>
          </w:rPr>
          <w:tab/>
        </w:r>
        <w:r w:rsidRPr="00984ECB">
          <w:rPr>
            <w:rStyle w:val="Lienhypertexte"/>
            <w:noProof/>
            <w:lang w:val="fr-FR"/>
          </w:rPr>
          <w:t>Fonctions, responsabilités et qualifications du personnel d'encadrement</w:t>
        </w:r>
        <w:r>
          <w:rPr>
            <w:noProof/>
            <w:webHidden/>
          </w:rPr>
          <w:tab/>
        </w:r>
        <w:r>
          <w:rPr>
            <w:noProof/>
            <w:webHidden/>
          </w:rPr>
          <w:fldChar w:fldCharType="begin"/>
        </w:r>
        <w:r>
          <w:rPr>
            <w:noProof/>
            <w:webHidden/>
          </w:rPr>
          <w:instrText xml:space="preserve"> PAGEREF _Toc478655281 \h </w:instrText>
        </w:r>
        <w:r>
          <w:rPr>
            <w:noProof/>
            <w:webHidden/>
          </w:rPr>
        </w:r>
        <w:r>
          <w:rPr>
            <w:noProof/>
            <w:webHidden/>
          </w:rPr>
          <w:fldChar w:fldCharType="separate"/>
        </w:r>
        <w:r>
          <w:rPr>
            <w:noProof/>
            <w:webHidden/>
          </w:rPr>
          <w:t>1-3</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82" w:history="1">
        <w:r w:rsidRPr="00984ECB">
          <w:rPr>
            <w:rStyle w:val="Lienhypertexte"/>
            <w:noProof/>
            <w:lang w:val="fr-FR"/>
          </w:rPr>
          <w:t>1.7</w:t>
        </w:r>
        <w:r>
          <w:rPr>
            <w:rFonts w:eastAsiaTheme="minorEastAsia" w:cstheme="minorBidi"/>
            <w:noProof/>
            <w:sz w:val="22"/>
            <w:lang w:val="fr-FR" w:eastAsia="fr-FR"/>
          </w:rPr>
          <w:tab/>
        </w:r>
        <w:r w:rsidRPr="00984ECB">
          <w:rPr>
            <w:rStyle w:val="Lienhypertexte"/>
            <w:noProof/>
            <w:lang w:val="fr-FR"/>
          </w:rPr>
          <w:t>Description des postes de travail et de la répartition des tâches</w:t>
        </w:r>
        <w:r>
          <w:rPr>
            <w:noProof/>
            <w:webHidden/>
          </w:rPr>
          <w:tab/>
        </w:r>
        <w:r>
          <w:rPr>
            <w:noProof/>
            <w:webHidden/>
          </w:rPr>
          <w:fldChar w:fldCharType="begin"/>
        </w:r>
        <w:r>
          <w:rPr>
            <w:noProof/>
            <w:webHidden/>
          </w:rPr>
          <w:instrText xml:space="preserve"> PAGEREF _Toc478655282 \h </w:instrText>
        </w:r>
        <w:r>
          <w:rPr>
            <w:noProof/>
            <w:webHidden/>
          </w:rPr>
        </w:r>
        <w:r>
          <w:rPr>
            <w:noProof/>
            <w:webHidden/>
          </w:rPr>
          <w:fldChar w:fldCharType="separate"/>
        </w:r>
        <w:r>
          <w:rPr>
            <w:noProof/>
            <w:webHidden/>
          </w:rPr>
          <w:t>1-4</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283" w:history="1">
        <w:r w:rsidRPr="00984ECB">
          <w:rPr>
            <w:rStyle w:val="Lienhypertexte"/>
            <w:rFonts w:eastAsia="Arial Narrow"/>
            <w:noProof/>
          </w:rPr>
          <w:t>Partie 2. Site, installations et équipements</w:t>
        </w:r>
        <w:r>
          <w:rPr>
            <w:noProof/>
            <w:webHidden/>
          </w:rPr>
          <w:tab/>
        </w:r>
        <w:r>
          <w:rPr>
            <w:noProof/>
            <w:webHidden/>
          </w:rPr>
          <w:fldChar w:fldCharType="begin"/>
        </w:r>
        <w:r>
          <w:rPr>
            <w:noProof/>
            <w:webHidden/>
          </w:rPr>
          <w:instrText xml:space="preserve"> PAGEREF _Toc478655283 \h </w:instrText>
        </w:r>
        <w:r>
          <w:rPr>
            <w:noProof/>
            <w:webHidden/>
          </w:rPr>
        </w:r>
        <w:r>
          <w:rPr>
            <w:noProof/>
            <w:webHidden/>
          </w:rPr>
          <w:fldChar w:fldCharType="separate"/>
        </w:r>
        <w:r>
          <w:rPr>
            <w:noProof/>
            <w:webHidden/>
          </w:rPr>
          <w:t>2-1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84" w:history="1">
        <w:r w:rsidRPr="00984ECB">
          <w:rPr>
            <w:rStyle w:val="Lienhypertexte"/>
            <w:noProof/>
            <w:lang w:val="fr-FR"/>
          </w:rPr>
          <w:t>2.1</w:t>
        </w:r>
        <w:r>
          <w:rPr>
            <w:rFonts w:eastAsiaTheme="minorEastAsia" w:cstheme="minorBidi"/>
            <w:noProof/>
            <w:sz w:val="22"/>
            <w:lang w:val="fr-FR" w:eastAsia="fr-FR"/>
          </w:rPr>
          <w:tab/>
        </w:r>
        <w:r w:rsidRPr="00984ECB">
          <w:rPr>
            <w:rStyle w:val="Lienhypertexte"/>
            <w:noProof/>
            <w:lang w:val="fr-FR"/>
          </w:rPr>
          <w:t>Description du site à partir duquel le service est fourni :</w:t>
        </w:r>
        <w:r>
          <w:rPr>
            <w:noProof/>
            <w:webHidden/>
          </w:rPr>
          <w:tab/>
        </w:r>
        <w:r>
          <w:rPr>
            <w:noProof/>
            <w:webHidden/>
          </w:rPr>
          <w:fldChar w:fldCharType="begin"/>
        </w:r>
        <w:r>
          <w:rPr>
            <w:noProof/>
            <w:webHidden/>
          </w:rPr>
          <w:instrText xml:space="preserve"> PAGEREF _Toc478655284 \h </w:instrText>
        </w:r>
        <w:r>
          <w:rPr>
            <w:noProof/>
            <w:webHidden/>
          </w:rPr>
        </w:r>
        <w:r>
          <w:rPr>
            <w:noProof/>
            <w:webHidden/>
          </w:rPr>
          <w:fldChar w:fldCharType="separate"/>
        </w:r>
        <w:r>
          <w:rPr>
            <w:noProof/>
            <w:webHidden/>
          </w:rPr>
          <w:t>2-1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85" w:history="1">
        <w:r w:rsidRPr="00984ECB">
          <w:rPr>
            <w:rStyle w:val="Lienhypertexte"/>
            <w:noProof/>
            <w:lang w:val="fr-FR"/>
          </w:rPr>
          <w:t>2.2</w:t>
        </w:r>
        <w:r>
          <w:rPr>
            <w:rFonts w:eastAsiaTheme="minorEastAsia" w:cstheme="minorBidi"/>
            <w:noProof/>
            <w:sz w:val="22"/>
            <w:lang w:val="fr-FR" w:eastAsia="fr-FR"/>
          </w:rPr>
          <w:tab/>
        </w:r>
        <w:r w:rsidRPr="00984ECB">
          <w:rPr>
            <w:rStyle w:val="Lienhypertexte"/>
            <w:noProof/>
            <w:lang w:val="fr-FR"/>
          </w:rPr>
          <w:t>Description de l'environnement de travail au RCC/RSC</w:t>
        </w:r>
        <w:r>
          <w:rPr>
            <w:noProof/>
            <w:webHidden/>
          </w:rPr>
          <w:tab/>
        </w:r>
        <w:r>
          <w:rPr>
            <w:noProof/>
            <w:webHidden/>
          </w:rPr>
          <w:fldChar w:fldCharType="begin"/>
        </w:r>
        <w:r>
          <w:rPr>
            <w:noProof/>
            <w:webHidden/>
          </w:rPr>
          <w:instrText xml:space="preserve"> PAGEREF _Toc478655285 \h </w:instrText>
        </w:r>
        <w:r>
          <w:rPr>
            <w:noProof/>
            <w:webHidden/>
          </w:rPr>
        </w:r>
        <w:r>
          <w:rPr>
            <w:noProof/>
            <w:webHidden/>
          </w:rPr>
          <w:fldChar w:fldCharType="separate"/>
        </w:r>
        <w:r>
          <w:rPr>
            <w:noProof/>
            <w:webHidden/>
          </w:rPr>
          <w:t>2-1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86" w:history="1">
        <w:r w:rsidRPr="00984ECB">
          <w:rPr>
            <w:rStyle w:val="Lienhypertexte"/>
            <w:noProof/>
            <w:lang w:val="en-US"/>
          </w:rPr>
          <w:t>2.3</w:t>
        </w:r>
        <w:r>
          <w:rPr>
            <w:rFonts w:eastAsiaTheme="minorEastAsia" w:cstheme="minorBidi"/>
            <w:noProof/>
            <w:sz w:val="22"/>
            <w:lang w:val="fr-FR" w:eastAsia="fr-FR"/>
          </w:rPr>
          <w:tab/>
        </w:r>
        <w:r w:rsidRPr="00984ECB">
          <w:rPr>
            <w:rStyle w:val="Lienhypertexte"/>
            <w:noProof/>
          </w:rPr>
          <w:t>Moyens</w:t>
        </w:r>
        <w:r>
          <w:rPr>
            <w:noProof/>
            <w:webHidden/>
          </w:rPr>
          <w:tab/>
        </w:r>
        <w:r>
          <w:rPr>
            <w:noProof/>
            <w:webHidden/>
          </w:rPr>
          <w:fldChar w:fldCharType="begin"/>
        </w:r>
        <w:r>
          <w:rPr>
            <w:noProof/>
            <w:webHidden/>
          </w:rPr>
          <w:instrText xml:space="preserve"> PAGEREF _Toc478655286 \h </w:instrText>
        </w:r>
        <w:r>
          <w:rPr>
            <w:noProof/>
            <w:webHidden/>
          </w:rPr>
        </w:r>
        <w:r>
          <w:rPr>
            <w:noProof/>
            <w:webHidden/>
          </w:rPr>
          <w:fldChar w:fldCharType="separate"/>
        </w:r>
        <w:r>
          <w:rPr>
            <w:noProof/>
            <w:webHidden/>
          </w:rPr>
          <w:t>2-2</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287" w:history="1">
        <w:r w:rsidRPr="00984ECB">
          <w:rPr>
            <w:rStyle w:val="Lienhypertexte"/>
            <w:rFonts w:eastAsia="Arial Narrow"/>
            <w:noProof/>
          </w:rPr>
          <w:t>Partie 3. Programme de formation</w:t>
        </w:r>
        <w:r>
          <w:rPr>
            <w:noProof/>
            <w:webHidden/>
          </w:rPr>
          <w:tab/>
        </w:r>
        <w:r>
          <w:rPr>
            <w:noProof/>
            <w:webHidden/>
          </w:rPr>
          <w:fldChar w:fldCharType="begin"/>
        </w:r>
        <w:r>
          <w:rPr>
            <w:noProof/>
            <w:webHidden/>
          </w:rPr>
          <w:instrText xml:space="preserve"> PAGEREF _Toc478655287 \h </w:instrText>
        </w:r>
        <w:r>
          <w:rPr>
            <w:noProof/>
            <w:webHidden/>
          </w:rPr>
        </w:r>
        <w:r>
          <w:rPr>
            <w:noProof/>
            <w:webHidden/>
          </w:rPr>
          <w:fldChar w:fldCharType="separate"/>
        </w:r>
        <w:r>
          <w:rPr>
            <w:noProof/>
            <w:webHidden/>
          </w:rPr>
          <w:t>3-1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88" w:history="1">
        <w:r w:rsidRPr="00984ECB">
          <w:rPr>
            <w:rStyle w:val="Lienhypertexte"/>
            <w:noProof/>
          </w:rPr>
          <w:t>3.1</w:t>
        </w:r>
        <w:r>
          <w:rPr>
            <w:rFonts w:eastAsiaTheme="minorEastAsia" w:cstheme="minorBidi"/>
            <w:noProof/>
            <w:sz w:val="22"/>
            <w:lang w:val="fr-FR" w:eastAsia="fr-FR"/>
          </w:rPr>
          <w:tab/>
        </w:r>
        <w:r w:rsidRPr="00984ECB">
          <w:rPr>
            <w:rStyle w:val="Lienhypertexte"/>
            <w:noProof/>
          </w:rPr>
          <w:t>Conditions d'admission</w:t>
        </w:r>
        <w:r>
          <w:rPr>
            <w:noProof/>
            <w:webHidden/>
          </w:rPr>
          <w:tab/>
        </w:r>
        <w:r>
          <w:rPr>
            <w:noProof/>
            <w:webHidden/>
          </w:rPr>
          <w:fldChar w:fldCharType="begin"/>
        </w:r>
        <w:r>
          <w:rPr>
            <w:noProof/>
            <w:webHidden/>
          </w:rPr>
          <w:instrText xml:space="preserve"> PAGEREF _Toc478655288 \h </w:instrText>
        </w:r>
        <w:r>
          <w:rPr>
            <w:noProof/>
            <w:webHidden/>
          </w:rPr>
        </w:r>
        <w:r>
          <w:rPr>
            <w:noProof/>
            <w:webHidden/>
          </w:rPr>
          <w:fldChar w:fldCharType="separate"/>
        </w:r>
        <w:r>
          <w:rPr>
            <w:noProof/>
            <w:webHidden/>
          </w:rPr>
          <w:t>3-1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89" w:history="1">
        <w:r w:rsidRPr="00984ECB">
          <w:rPr>
            <w:rStyle w:val="Lienhypertexte"/>
            <w:noProof/>
          </w:rPr>
          <w:t>3.2</w:t>
        </w:r>
        <w:r>
          <w:rPr>
            <w:rFonts w:eastAsiaTheme="minorEastAsia" w:cstheme="minorBidi"/>
            <w:noProof/>
            <w:sz w:val="22"/>
            <w:lang w:val="fr-FR" w:eastAsia="fr-FR"/>
          </w:rPr>
          <w:tab/>
        </w:r>
        <w:r w:rsidRPr="00984ECB">
          <w:rPr>
            <w:rStyle w:val="Lienhypertexte"/>
            <w:noProof/>
          </w:rPr>
          <w:t>Qualifications requises</w:t>
        </w:r>
        <w:r>
          <w:rPr>
            <w:noProof/>
            <w:webHidden/>
          </w:rPr>
          <w:tab/>
        </w:r>
        <w:r>
          <w:rPr>
            <w:noProof/>
            <w:webHidden/>
          </w:rPr>
          <w:fldChar w:fldCharType="begin"/>
        </w:r>
        <w:r>
          <w:rPr>
            <w:noProof/>
            <w:webHidden/>
          </w:rPr>
          <w:instrText xml:space="preserve"> PAGEREF _Toc478655289 \h </w:instrText>
        </w:r>
        <w:r>
          <w:rPr>
            <w:noProof/>
            <w:webHidden/>
          </w:rPr>
        </w:r>
        <w:r>
          <w:rPr>
            <w:noProof/>
            <w:webHidden/>
          </w:rPr>
          <w:fldChar w:fldCharType="separate"/>
        </w:r>
        <w:r>
          <w:rPr>
            <w:noProof/>
            <w:webHidden/>
          </w:rPr>
          <w:t>3-1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90" w:history="1">
        <w:r w:rsidRPr="00984ECB">
          <w:rPr>
            <w:rStyle w:val="Lienhypertexte"/>
            <w:noProof/>
            <w:lang w:val="fr-FR"/>
          </w:rPr>
          <w:t>3.3</w:t>
        </w:r>
        <w:r>
          <w:rPr>
            <w:rFonts w:eastAsiaTheme="minorEastAsia" w:cstheme="minorBidi"/>
            <w:noProof/>
            <w:sz w:val="22"/>
            <w:lang w:val="fr-FR" w:eastAsia="fr-FR"/>
          </w:rPr>
          <w:tab/>
        </w:r>
        <w:r w:rsidRPr="00984ECB">
          <w:rPr>
            <w:rStyle w:val="Lienhypertexte"/>
            <w:noProof/>
            <w:lang w:val="fr-FR"/>
          </w:rPr>
          <w:t>Mesures pour l'insertion en milieu professionnel</w:t>
        </w:r>
        <w:r>
          <w:rPr>
            <w:noProof/>
            <w:webHidden/>
          </w:rPr>
          <w:tab/>
        </w:r>
        <w:r>
          <w:rPr>
            <w:noProof/>
            <w:webHidden/>
          </w:rPr>
          <w:fldChar w:fldCharType="begin"/>
        </w:r>
        <w:r>
          <w:rPr>
            <w:noProof/>
            <w:webHidden/>
          </w:rPr>
          <w:instrText xml:space="preserve"> PAGEREF _Toc478655290 \h </w:instrText>
        </w:r>
        <w:r>
          <w:rPr>
            <w:noProof/>
            <w:webHidden/>
          </w:rPr>
        </w:r>
        <w:r>
          <w:rPr>
            <w:noProof/>
            <w:webHidden/>
          </w:rPr>
          <w:fldChar w:fldCharType="separate"/>
        </w:r>
        <w:r>
          <w:rPr>
            <w:noProof/>
            <w:webHidden/>
          </w:rPr>
          <w:t>3-1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91" w:history="1">
        <w:r w:rsidRPr="00984ECB">
          <w:rPr>
            <w:rStyle w:val="Lienhypertexte"/>
            <w:noProof/>
            <w:lang w:val="fr-FR"/>
          </w:rPr>
          <w:t>3.4</w:t>
        </w:r>
        <w:r>
          <w:rPr>
            <w:rFonts w:eastAsiaTheme="minorEastAsia" w:cstheme="minorBidi"/>
            <w:noProof/>
            <w:sz w:val="22"/>
            <w:lang w:val="fr-FR" w:eastAsia="fr-FR"/>
          </w:rPr>
          <w:tab/>
        </w:r>
        <w:r w:rsidRPr="00984ECB">
          <w:rPr>
            <w:rStyle w:val="Lienhypertexte"/>
            <w:noProof/>
            <w:lang w:val="fr-FR"/>
          </w:rPr>
          <w:t>Contrôle et maintien de compétences</w:t>
        </w:r>
        <w:r>
          <w:rPr>
            <w:noProof/>
            <w:webHidden/>
          </w:rPr>
          <w:tab/>
        </w:r>
        <w:r>
          <w:rPr>
            <w:noProof/>
            <w:webHidden/>
          </w:rPr>
          <w:fldChar w:fldCharType="begin"/>
        </w:r>
        <w:r>
          <w:rPr>
            <w:noProof/>
            <w:webHidden/>
          </w:rPr>
          <w:instrText xml:space="preserve"> PAGEREF _Toc478655291 \h </w:instrText>
        </w:r>
        <w:r>
          <w:rPr>
            <w:noProof/>
            <w:webHidden/>
          </w:rPr>
        </w:r>
        <w:r>
          <w:rPr>
            <w:noProof/>
            <w:webHidden/>
          </w:rPr>
          <w:fldChar w:fldCharType="separate"/>
        </w:r>
        <w:r>
          <w:rPr>
            <w:noProof/>
            <w:webHidden/>
          </w:rPr>
          <w:t>3-1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92" w:history="1">
        <w:r w:rsidRPr="00984ECB">
          <w:rPr>
            <w:rStyle w:val="Lienhypertexte"/>
            <w:noProof/>
          </w:rPr>
          <w:t>3.5</w:t>
        </w:r>
        <w:r>
          <w:rPr>
            <w:rFonts w:eastAsiaTheme="minorEastAsia" w:cstheme="minorBidi"/>
            <w:noProof/>
            <w:sz w:val="22"/>
            <w:lang w:val="fr-FR" w:eastAsia="fr-FR"/>
          </w:rPr>
          <w:tab/>
        </w:r>
        <w:r w:rsidRPr="00984ECB">
          <w:rPr>
            <w:rStyle w:val="Lienhypertexte"/>
            <w:noProof/>
            <w:spacing w:val="1"/>
          </w:rPr>
          <w:t>Formation continue</w:t>
        </w:r>
        <w:r>
          <w:rPr>
            <w:noProof/>
            <w:webHidden/>
          </w:rPr>
          <w:tab/>
        </w:r>
        <w:r>
          <w:rPr>
            <w:noProof/>
            <w:webHidden/>
          </w:rPr>
          <w:fldChar w:fldCharType="begin"/>
        </w:r>
        <w:r>
          <w:rPr>
            <w:noProof/>
            <w:webHidden/>
          </w:rPr>
          <w:instrText xml:space="preserve"> PAGEREF _Toc478655292 \h </w:instrText>
        </w:r>
        <w:r>
          <w:rPr>
            <w:noProof/>
            <w:webHidden/>
          </w:rPr>
        </w:r>
        <w:r>
          <w:rPr>
            <w:noProof/>
            <w:webHidden/>
          </w:rPr>
          <w:fldChar w:fldCharType="separate"/>
        </w:r>
        <w:r>
          <w:rPr>
            <w:noProof/>
            <w:webHidden/>
          </w:rPr>
          <w:t>3-1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93" w:history="1">
        <w:r w:rsidRPr="00984ECB">
          <w:rPr>
            <w:rStyle w:val="Lienhypertexte"/>
            <w:noProof/>
            <w:lang w:val="fr-FR"/>
          </w:rPr>
          <w:t>3.6</w:t>
        </w:r>
        <w:r>
          <w:rPr>
            <w:rFonts w:eastAsiaTheme="minorEastAsia" w:cstheme="minorBidi"/>
            <w:noProof/>
            <w:sz w:val="22"/>
            <w:lang w:val="fr-FR" w:eastAsia="fr-FR"/>
          </w:rPr>
          <w:tab/>
        </w:r>
        <w:r w:rsidRPr="00984ECB">
          <w:rPr>
            <w:rStyle w:val="Lienhypertexte"/>
            <w:noProof/>
            <w:lang w:val="fr-FR"/>
          </w:rPr>
          <w:t>Instruction du personnel et exercices</w:t>
        </w:r>
        <w:r>
          <w:rPr>
            <w:noProof/>
            <w:webHidden/>
          </w:rPr>
          <w:tab/>
        </w:r>
        <w:r>
          <w:rPr>
            <w:noProof/>
            <w:webHidden/>
          </w:rPr>
          <w:fldChar w:fldCharType="begin"/>
        </w:r>
        <w:r>
          <w:rPr>
            <w:noProof/>
            <w:webHidden/>
          </w:rPr>
          <w:instrText xml:space="preserve"> PAGEREF _Toc478655293 \h </w:instrText>
        </w:r>
        <w:r>
          <w:rPr>
            <w:noProof/>
            <w:webHidden/>
          </w:rPr>
        </w:r>
        <w:r>
          <w:rPr>
            <w:noProof/>
            <w:webHidden/>
          </w:rPr>
          <w:fldChar w:fldCharType="separate"/>
        </w:r>
        <w:r>
          <w:rPr>
            <w:noProof/>
            <w:webHidden/>
          </w:rPr>
          <w:t>3-1</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294" w:history="1">
        <w:r w:rsidRPr="00984ECB">
          <w:rPr>
            <w:rStyle w:val="Lienhypertexte"/>
            <w:noProof/>
            <w:lang w:val="fr-FR"/>
          </w:rPr>
          <w:t>Partie 4. Instructions et procédures d'exploitation</w:t>
        </w:r>
        <w:r>
          <w:rPr>
            <w:noProof/>
            <w:webHidden/>
          </w:rPr>
          <w:tab/>
        </w:r>
        <w:r>
          <w:rPr>
            <w:noProof/>
            <w:webHidden/>
          </w:rPr>
          <w:fldChar w:fldCharType="begin"/>
        </w:r>
        <w:r>
          <w:rPr>
            <w:noProof/>
            <w:webHidden/>
          </w:rPr>
          <w:instrText xml:space="preserve"> PAGEREF _Toc478655294 \h </w:instrText>
        </w:r>
        <w:r>
          <w:rPr>
            <w:noProof/>
            <w:webHidden/>
          </w:rPr>
        </w:r>
        <w:r>
          <w:rPr>
            <w:noProof/>
            <w:webHidden/>
          </w:rPr>
          <w:fldChar w:fldCharType="separate"/>
        </w:r>
        <w:r>
          <w:rPr>
            <w:noProof/>
            <w:webHidden/>
          </w:rPr>
          <w:t>4-1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95" w:history="1">
        <w:r w:rsidRPr="00984ECB">
          <w:rPr>
            <w:rStyle w:val="Lienhypertexte"/>
            <w:noProof/>
            <w:lang w:val="fr-FR" w:eastAsia="en-US"/>
          </w:rPr>
          <w:t>4.1</w:t>
        </w:r>
        <w:r>
          <w:rPr>
            <w:rFonts w:eastAsiaTheme="minorEastAsia" w:cstheme="minorBidi"/>
            <w:noProof/>
            <w:sz w:val="22"/>
            <w:lang w:val="fr-FR" w:eastAsia="fr-FR"/>
          </w:rPr>
          <w:tab/>
        </w:r>
        <w:r w:rsidRPr="00984ECB">
          <w:rPr>
            <w:rStyle w:val="Lienhypertexte"/>
            <w:noProof/>
          </w:rPr>
          <w:t>Alerte</w:t>
        </w:r>
        <w:r>
          <w:rPr>
            <w:noProof/>
            <w:webHidden/>
          </w:rPr>
          <w:tab/>
        </w:r>
        <w:r>
          <w:rPr>
            <w:noProof/>
            <w:webHidden/>
          </w:rPr>
          <w:fldChar w:fldCharType="begin"/>
        </w:r>
        <w:r>
          <w:rPr>
            <w:noProof/>
            <w:webHidden/>
          </w:rPr>
          <w:instrText xml:space="preserve"> PAGEREF _Toc478655295 \h </w:instrText>
        </w:r>
        <w:r>
          <w:rPr>
            <w:noProof/>
            <w:webHidden/>
          </w:rPr>
        </w:r>
        <w:r>
          <w:rPr>
            <w:noProof/>
            <w:webHidden/>
          </w:rPr>
          <w:fldChar w:fldCharType="separate"/>
        </w:r>
        <w:r>
          <w:rPr>
            <w:noProof/>
            <w:webHidden/>
          </w:rPr>
          <w:t>4-1</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96" w:history="1">
        <w:r w:rsidRPr="00984ECB">
          <w:rPr>
            <w:rStyle w:val="Lienhypertexte"/>
            <w:noProof/>
          </w:rPr>
          <w:t>4.2</w:t>
        </w:r>
        <w:r>
          <w:rPr>
            <w:rFonts w:eastAsiaTheme="minorEastAsia" w:cstheme="minorBidi"/>
            <w:noProof/>
            <w:sz w:val="22"/>
            <w:lang w:val="fr-FR" w:eastAsia="fr-FR"/>
          </w:rPr>
          <w:tab/>
        </w:r>
        <w:r w:rsidRPr="00984ECB">
          <w:rPr>
            <w:rStyle w:val="Lienhypertexte"/>
            <w:noProof/>
          </w:rPr>
          <w:t>Les recherches</w:t>
        </w:r>
        <w:r>
          <w:rPr>
            <w:noProof/>
            <w:webHidden/>
          </w:rPr>
          <w:tab/>
        </w:r>
        <w:r>
          <w:rPr>
            <w:noProof/>
            <w:webHidden/>
          </w:rPr>
          <w:fldChar w:fldCharType="begin"/>
        </w:r>
        <w:r>
          <w:rPr>
            <w:noProof/>
            <w:webHidden/>
          </w:rPr>
          <w:instrText xml:space="preserve"> PAGEREF _Toc478655296 \h </w:instrText>
        </w:r>
        <w:r>
          <w:rPr>
            <w:noProof/>
            <w:webHidden/>
          </w:rPr>
        </w:r>
        <w:r>
          <w:rPr>
            <w:noProof/>
            <w:webHidden/>
          </w:rPr>
          <w:fldChar w:fldCharType="separate"/>
        </w:r>
        <w:r>
          <w:rPr>
            <w:noProof/>
            <w:webHidden/>
          </w:rPr>
          <w:t>4-7</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97" w:history="1">
        <w:r w:rsidRPr="00984ECB">
          <w:rPr>
            <w:rStyle w:val="Lienhypertexte"/>
            <w:noProof/>
          </w:rPr>
          <w:t>4.3</w:t>
        </w:r>
        <w:r>
          <w:rPr>
            <w:rFonts w:eastAsiaTheme="minorEastAsia" w:cstheme="minorBidi"/>
            <w:noProof/>
            <w:sz w:val="22"/>
            <w:lang w:val="fr-FR" w:eastAsia="fr-FR"/>
          </w:rPr>
          <w:tab/>
        </w:r>
        <w:r w:rsidRPr="00984ECB">
          <w:rPr>
            <w:rStyle w:val="Lienhypertexte"/>
            <w:noProof/>
          </w:rPr>
          <w:t>Le sauvetage</w:t>
        </w:r>
        <w:r>
          <w:rPr>
            <w:noProof/>
            <w:webHidden/>
          </w:rPr>
          <w:tab/>
        </w:r>
        <w:r>
          <w:rPr>
            <w:noProof/>
            <w:webHidden/>
          </w:rPr>
          <w:fldChar w:fldCharType="begin"/>
        </w:r>
        <w:r>
          <w:rPr>
            <w:noProof/>
            <w:webHidden/>
          </w:rPr>
          <w:instrText xml:space="preserve"> PAGEREF _Toc478655297 \h </w:instrText>
        </w:r>
        <w:r>
          <w:rPr>
            <w:noProof/>
            <w:webHidden/>
          </w:rPr>
        </w:r>
        <w:r>
          <w:rPr>
            <w:noProof/>
            <w:webHidden/>
          </w:rPr>
          <w:fldChar w:fldCharType="separate"/>
        </w:r>
        <w:r>
          <w:rPr>
            <w:noProof/>
            <w:webHidden/>
          </w:rPr>
          <w:t>4-33</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98" w:history="1">
        <w:r w:rsidRPr="00984ECB">
          <w:rPr>
            <w:rStyle w:val="Lienhypertexte"/>
            <w:noProof/>
          </w:rPr>
          <w:t>4.4</w:t>
        </w:r>
        <w:r>
          <w:rPr>
            <w:rFonts w:eastAsiaTheme="minorEastAsia" w:cstheme="minorBidi"/>
            <w:noProof/>
            <w:sz w:val="22"/>
            <w:lang w:val="fr-FR" w:eastAsia="fr-FR"/>
          </w:rPr>
          <w:tab/>
        </w:r>
        <w:r w:rsidRPr="00984ECB">
          <w:rPr>
            <w:rStyle w:val="Lienhypertexte"/>
            <w:noProof/>
          </w:rPr>
          <w:t>Clôture des opérations SAR</w:t>
        </w:r>
        <w:r>
          <w:rPr>
            <w:noProof/>
            <w:webHidden/>
          </w:rPr>
          <w:tab/>
        </w:r>
        <w:r>
          <w:rPr>
            <w:noProof/>
            <w:webHidden/>
          </w:rPr>
          <w:fldChar w:fldCharType="begin"/>
        </w:r>
        <w:r>
          <w:rPr>
            <w:noProof/>
            <w:webHidden/>
          </w:rPr>
          <w:instrText xml:space="preserve"> PAGEREF _Toc478655298 \h </w:instrText>
        </w:r>
        <w:r>
          <w:rPr>
            <w:noProof/>
            <w:webHidden/>
          </w:rPr>
        </w:r>
        <w:r>
          <w:rPr>
            <w:noProof/>
            <w:webHidden/>
          </w:rPr>
          <w:fldChar w:fldCharType="separate"/>
        </w:r>
        <w:r>
          <w:rPr>
            <w:noProof/>
            <w:webHidden/>
          </w:rPr>
          <w:t>4-34</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299" w:history="1">
        <w:r w:rsidRPr="00984ECB">
          <w:rPr>
            <w:rStyle w:val="Lienhypertexte"/>
            <w:noProof/>
            <w:lang w:val="fr-FR"/>
          </w:rPr>
          <w:t>4.5</w:t>
        </w:r>
        <w:r>
          <w:rPr>
            <w:rFonts w:eastAsiaTheme="minorEastAsia" w:cstheme="minorBidi"/>
            <w:noProof/>
            <w:sz w:val="22"/>
            <w:lang w:val="fr-FR" w:eastAsia="fr-FR"/>
          </w:rPr>
          <w:tab/>
        </w:r>
        <w:r w:rsidRPr="00984ECB">
          <w:rPr>
            <w:rStyle w:val="Lienhypertexte"/>
            <w:noProof/>
            <w:lang w:val="fr-FR"/>
          </w:rPr>
          <w:t>Accident aérien sur un aérodrome ou son voisinage</w:t>
        </w:r>
        <w:r>
          <w:rPr>
            <w:noProof/>
            <w:webHidden/>
          </w:rPr>
          <w:tab/>
        </w:r>
        <w:r>
          <w:rPr>
            <w:noProof/>
            <w:webHidden/>
          </w:rPr>
          <w:fldChar w:fldCharType="begin"/>
        </w:r>
        <w:r>
          <w:rPr>
            <w:noProof/>
            <w:webHidden/>
          </w:rPr>
          <w:instrText xml:space="preserve"> PAGEREF _Toc478655299 \h </w:instrText>
        </w:r>
        <w:r>
          <w:rPr>
            <w:noProof/>
            <w:webHidden/>
          </w:rPr>
        </w:r>
        <w:r>
          <w:rPr>
            <w:noProof/>
            <w:webHidden/>
          </w:rPr>
          <w:fldChar w:fldCharType="separate"/>
        </w:r>
        <w:r>
          <w:rPr>
            <w:noProof/>
            <w:webHidden/>
          </w:rPr>
          <w:t>4-37</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300" w:history="1">
        <w:r w:rsidRPr="00984ECB">
          <w:rPr>
            <w:rStyle w:val="Lienhypertexte"/>
            <w:noProof/>
            <w:lang w:val="fr-FR"/>
          </w:rPr>
          <w:t>4.6</w:t>
        </w:r>
        <w:r>
          <w:rPr>
            <w:rFonts w:eastAsiaTheme="minorEastAsia" w:cstheme="minorBidi"/>
            <w:noProof/>
            <w:sz w:val="22"/>
            <w:lang w:val="fr-FR" w:eastAsia="fr-FR"/>
          </w:rPr>
          <w:tab/>
        </w:r>
        <w:r w:rsidRPr="00984ECB">
          <w:rPr>
            <w:rStyle w:val="Lienhypertexte"/>
            <w:noProof/>
            <w:lang w:val="fr-FR"/>
          </w:rPr>
          <w:t>Communication de renseignements à des tiers</w:t>
        </w:r>
        <w:r>
          <w:rPr>
            <w:noProof/>
            <w:webHidden/>
          </w:rPr>
          <w:tab/>
        </w:r>
        <w:r>
          <w:rPr>
            <w:noProof/>
            <w:webHidden/>
          </w:rPr>
          <w:fldChar w:fldCharType="begin"/>
        </w:r>
        <w:r>
          <w:rPr>
            <w:noProof/>
            <w:webHidden/>
          </w:rPr>
          <w:instrText xml:space="preserve"> PAGEREF _Toc478655300 \h </w:instrText>
        </w:r>
        <w:r>
          <w:rPr>
            <w:noProof/>
            <w:webHidden/>
          </w:rPr>
        </w:r>
        <w:r>
          <w:rPr>
            <w:noProof/>
            <w:webHidden/>
          </w:rPr>
          <w:fldChar w:fldCharType="separate"/>
        </w:r>
        <w:r>
          <w:rPr>
            <w:noProof/>
            <w:webHidden/>
          </w:rPr>
          <w:t>4-38</w:t>
        </w:r>
        <w:r>
          <w:rPr>
            <w:noProof/>
            <w:webHidden/>
          </w:rPr>
          <w:fldChar w:fldCharType="end"/>
        </w:r>
      </w:hyperlink>
    </w:p>
    <w:p w:rsidR="00965ED2" w:rsidRDefault="00965ED2">
      <w:pPr>
        <w:pStyle w:val="TM2"/>
        <w:tabs>
          <w:tab w:val="left" w:pos="880"/>
          <w:tab w:val="right" w:leader="dot" w:pos="9350"/>
        </w:tabs>
        <w:rPr>
          <w:rFonts w:eastAsiaTheme="minorEastAsia" w:cstheme="minorBidi"/>
          <w:noProof/>
          <w:sz w:val="22"/>
          <w:lang w:val="fr-FR" w:eastAsia="fr-FR"/>
        </w:rPr>
      </w:pPr>
      <w:hyperlink w:anchor="_Toc478655301" w:history="1">
        <w:r w:rsidRPr="00984ECB">
          <w:rPr>
            <w:rStyle w:val="Lienhypertexte"/>
            <w:noProof/>
            <w:lang w:val="fr-FR" w:eastAsia="en-US"/>
          </w:rPr>
          <w:t>4.7</w:t>
        </w:r>
        <w:r>
          <w:rPr>
            <w:rFonts w:eastAsiaTheme="minorEastAsia" w:cstheme="minorBidi"/>
            <w:noProof/>
            <w:sz w:val="22"/>
            <w:lang w:val="fr-FR" w:eastAsia="fr-FR"/>
          </w:rPr>
          <w:tab/>
        </w:r>
        <w:r w:rsidRPr="00984ECB">
          <w:rPr>
            <w:rStyle w:val="Lienhypertexte"/>
            <w:noProof/>
          </w:rPr>
          <w:t>Comptes-rendus d’opérations</w:t>
        </w:r>
        <w:r>
          <w:rPr>
            <w:noProof/>
            <w:webHidden/>
          </w:rPr>
          <w:tab/>
        </w:r>
        <w:r>
          <w:rPr>
            <w:noProof/>
            <w:webHidden/>
          </w:rPr>
          <w:fldChar w:fldCharType="begin"/>
        </w:r>
        <w:r>
          <w:rPr>
            <w:noProof/>
            <w:webHidden/>
          </w:rPr>
          <w:instrText xml:space="preserve"> PAGEREF _Toc478655301 \h </w:instrText>
        </w:r>
        <w:r>
          <w:rPr>
            <w:noProof/>
            <w:webHidden/>
          </w:rPr>
        </w:r>
        <w:r>
          <w:rPr>
            <w:noProof/>
            <w:webHidden/>
          </w:rPr>
          <w:fldChar w:fldCharType="separate"/>
        </w:r>
        <w:r>
          <w:rPr>
            <w:noProof/>
            <w:webHidden/>
          </w:rPr>
          <w:t>4-41</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302" w:history="1">
        <w:r w:rsidRPr="00984ECB">
          <w:rPr>
            <w:rStyle w:val="Lienhypertexte"/>
            <w:noProof/>
            <w:lang w:val="fr-FR"/>
          </w:rPr>
          <w:t>Partie 5.</w:t>
        </w:r>
        <w:r w:rsidRPr="00984ECB">
          <w:rPr>
            <w:rStyle w:val="Lienhypertexte"/>
            <w:rFonts w:eastAsia="Arial Narrow"/>
            <w:noProof/>
            <w:lang w:val="fr-FR"/>
          </w:rPr>
          <w:t xml:space="preserve"> Plan de contingence</w:t>
        </w:r>
        <w:r>
          <w:rPr>
            <w:noProof/>
            <w:webHidden/>
          </w:rPr>
          <w:tab/>
        </w:r>
        <w:r>
          <w:rPr>
            <w:noProof/>
            <w:webHidden/>
          </w:rPr>
          <w:fldChar w:fldCharType="begin"/>
        </w:r>
        <w:r>
          <w:rPr>
            <w:noProof/>
            <w:webHidden/>
          </w:rPr>
          <w:instrText xml:space="preserve"> PAGEREF _Toc478655302 \h </w:instrText>
        </w:r>
        <w:r>
          <w:rPr>
            <w:noProof/>
            <w:webHidden/>
          </w:rPr>
        </w:r>
        <w:r>
          <w:rPr>
            <w:noProof/>
            <w:webHidden/>
          </w:rPr>
          <w:fldChar w:fldCharType="separate"/>
        </w:r>
        <w:r>
          <w:rPr>
            <w:noProof/>
            <w:webHidden/>
          </w:rPr>
          <w:t>5-1</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303" w:history="1">
        <w:r w:rsidRPr="00984ECB">
          <w:rPr>
            <w:rStyle w:val="Lienhypertexte"/>
            <w:rFonts w:eastAsia="Arial Narrow"/>
            <w:noProof/>
            <w:lang w:val="fr-FR"/>
          </w:rPr>
          <w:t>Partie 6. Système de gestion de la qualité</w:t>
        </w:r>
        <w:r>
          <w:rPr>
            <w:noProof/>
            <w:webHidden/>
          </w:rPr>
          <w:tab/>
        </w:r>
        <w:r>
          <w:rPr>
            <w:noProof/>
            <w:webHidden/>
          </w:rPr>
          <w:fldChar w:fldCharType="begin"/>
        </w:r>
        <w:r>
          <w:rPr>
            <w:noProof/>
            <w:webHidden/>
          </w:rPr>
          <w:instrText xml:space="preserve"> PAGEREF _Toc478655303 \h </w:instrText>
        </w:r>
        <w:r>
          <w:rPr>
            <w:noProof/>
            <w:webHidden/>
          </w:rPr>
        </w:r>
        <w:r>
          <w:rPr>
            <w:noProof/>
            <w:webHidden/>
          </w:rPr>
          <w:fldChar w:fldCharType="separate"/>
        </w:r>
        <w:r>
          <w:rPr>
            <w:noProof/>
            <w:webHidden/>
          </w:rPr>
          <w:t>6-1</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304" w:history="1">
        <w:r w:rsidRPr="00984ECB">
          <w:rPr>
            <w:rStyle w:val="Lienhypertexte"/>
            <w:rFonts w:eastAsia="Arial Narrow"/>
            <w:noProof/>
          </w:rPr>
          <w:t>Partie 7. Mesures de sûreté</w:t>
        </w:r>
        <w:r>
          <w:rPr>
            <w:noProof/>
            <w:webHidden/>
          </w:rPr>
          <w:tab/>
        </w:r>
        <w:r>
          <w:rPr>
            <w:noProof/>
            <w:webHidden/>
          </w:rPr>
          <w:fldChar w:fldCharType="begin"/>
        </w:r>
        <w:r>
          <w:rPr>
            <w:noProof/>
            <w:webHidden/>
          </w:rPr>
          <w:instrText xml:space="preserve"> PAGEREF _Toc478655304 \h </w:instrText>
        </w:r>
        <w:r>
          <w:rPr>
            <w:noProof/>
            <w:webHidden/>
          </w:rPr>
        </w:r>
        <w:r>
          <w:rPr>
            <w:noProof/>
            <w:webHidden/>
          </w:rPr>
          <w:fldChar w:fldCharType="separate"/>
        </w:r>
        <w:r>
          <w:rPr>
            <w:noProof/>
            <w:webHidden/>
          </w:rPr>
          <w:t>7-1</w:t>
        </w:r>
        <w:r>
          <w:rPr>
            <w:noProof/>
            <w:webHidden/>
          </w:rPr>
          <w:fldChar w:fldCharType="end"/>
        </w:r>
      </w:hyperlink>
    </w:p>
    <w:p w:rsidR="00965ED2" w:rsidRDefault="00965ED2">
      <w:pPr>
        <w:pStyle w:val="TM1"/>
        <w:tabs>
          <w:tab w:val="right" w:leader="dot" w:pos="9350"/>
        </w:tabs>
        <w:rPr>
          <w:rFonts w:eastAsiaTheme="minorEastAsia" w:cstheme="minorBidi"/>
          <w:noProof/>
          <w:sz w:val="22"/>
          <w:lang w:val="fr-FR" w:eastAsia="fr-FR"/>
        </w:rPr>
      </w:pPr>
      <w:hyperlink w:anchor="_Toc478655305" w:history="1">
        <w:r w:rsidRPr="00984ECB">
          <w:rPr>
            <w:rStyle w:val="Lienhypertexte"/>
            <w:noProof/>
          </w:rPr>
          <w:t>Annexes</w:t>
        </w:r>
        <w:r>
          <w:rPr>
            <w:noProof/>
            <w:webHidden/>
          </w:rPr>
          <w:tab/>
        </w:r>
        <w:r>
          <w:rPr>
            <w:noProof/>
            <w:webHidden/>
          </w:rPr>
          <w:fldChar w:fldCharType="begin"/>
        </w:r>
        <w:r>
          <w:rPr>
            <w:noProof/>
            <w:webHidden/>
          </w:rPr>
          <w:instrText xml:space="preserve"> PAGEREF _Toc478655305 \h </w:instrText>
        </w:r>
        <w:r>
          <w:rPr>
            <w:noProof/>
            <w:webHidden/>
          </w:rPr>
        </w:r>
        <w:r>
          <w:rPr>
            <w:noProof/>
            <w:webHidden/>
          </w:rPr>
          <w:fldChar w:fldCharType="separate"/>
        </w:r>
        <w:r>
          <w:rPr>
            <w:noProof/>
            <w:webHidden/>
          </w:rPr>
          <w:t>1</w:t>
        </w:r>
        <w:r>
          <w:rPr>
            <w:noProof/>
            <w:webHidden/>
          </w:rPr>
          <w:fldChar w:fldCharType="end"/>
        </w:r>
      </w:hyperlink>
    </w:p>
    <w:p w:rsidR="00965ED2" w:rsidRDefault="00965ED2">
      <w:pPr>
        <w:pStyle w:val="TM2"/>
        <w:tabs>
          <w:tab w:val="right" w:leader="dot" w:pos="9350"/>
        </w:tabs>
        <w:rPr>
          <w:rFonts w:eastAsiaTheme="minorEastAsia" w:cstheme="minorBidi"/>
          <w:noProof/>
          <w:sz w:val="22"/>
          <w:lang w:val="fr-FR" w:eastAsia="fr-FR"/>
        </w:rPr>
      </w:pPr>
      <w:hyperlink w:anchor="_Toc478655306" w:history="1">
        <w:r w:rsidRPr="00984ECB">
          <w:rPr>
            <w:rStyle w:val="Lienhypertexte"/>
            <w:noProof/>
          </w:rPr>
          <w:t>Annexe 1: Check-lists</w:t>
        </w:r>
        <w:r>
          <w:rPr>
            <w:noProof/>
            <w:webHidden/>
          </w:rPr>
          <w:tab/>
        </w:r>
        <w:r>
          <w:rPr>
            <w:noProof/>
            <w:webHidden/>
          </w:rPr>
          <w:fldChar w:fldCharType="begin"/>
        </w:r>
        <w:r>
          <w:rPr>
            <w:noProof/>
            <w:webHidden/>
          </w:rPr>
          <w:instrText xml:space="preserve"> PAGEREF _Toc478655306 \h </w:instrText>
        </w:r>
        <w:r>
          <w:rPr>
            <w:noProof/>
            <w:webHidden/>
          </w:rPr>
        </w:r>
        <w:r>
          <w:rPr>
            <w:noProof/>
            <w:webHidden/>
          </w:rPr>
          <w:fldChar w:fldCharType="separate"/>
        </w:r>
        <w:r>
          <w:rPr>
            <w:noProof/>
            <w:webHidden/>
          </w:rPr>
          <w:t>1</w:t>
        </w:r>
        <w:r>
          <w:rPr>
            <w:noProof/>
            <w:webHidden/>
          </w:rPr>
          <w:fldChar w:fldCharType="end"/>
        </w:r>
      </w:hyperlink>
    </w:p>
    <w:p w:rsidR="00965ED2" w:rsidRDefault="00965ED2">
      <w:pPr>
        <w:pStyle w:val="TM2"/>
        <w:tabs>
          <w:tab w:val="right" w:leader="dot" w:pos="9350"/>
        </w:tabs>
        <w:rPr>
          <w:rFonts w:eastAsiaTheme="minorEastAsia" w:cstheme="minorBidi"/>
          <w:noProof/>
          <w:sz w:val="22"/>
          <w:lang w:val="fr-FR" w:eastAsia="fr-FR"/>
        </w:rPr>
      </w:pPr>
      <w:hyperlink w:anchor="_Toc478655307" w:history="1">
        <w:r w:rsidRPr="00984ECB">
          <w:rPr>
            <w:rStyle w:val="Lienhypertexte"/>
            <w:noProof/>
            <w:lang w:val="fr-FR"/>
          </w:rPr>
          <w:t>Annexe 2: Annuaire téléphonique</w:t>
        </w:r>
        <w:r>
          <w:rPr>
            <w:noProof/>
            <w:webHidden/>
          </w:rPr>
          <w:tab/>
        </w:r>
        <w:r>
          <w:rPr>
            <w:noProof/>
            <w:webHidden/>
          </w:rPr>
          <w:fldChar w:fldCharType="begin"/>
        </w:r>
        <w:r>
          <w:rPr>
            <w:noProof/>
            <w:webHidden/>
          </w:rPr>
          <w:instrText xml:space="preserve"> PAGEREF _Toc478655307 \h </w:instrText>
        </w:r>
        <w:r>
          <w:rPr>
            <w:noProof/>
            <w:webHidden/>
          </w:rPr>
        </w:r>
        <w:r>
          <w:rPr>
            <w:noProof/>
            <w:webHidden/>
          </w:rPr>
          <w:fldChar w:fldCharType="separate"/>
        </w:r>
        <w:r>
          <w:rPr>
            <w:noProof/>
            <w:webHidden/>
          </w:rPr>
          <w:t>4</w:t>
        </w:r>
        <w:r>
          <w:rPr>
            <w:noProof/>
            <w:webHidden/>
          </w:rPr>
          <w:fldChar w:fldCharType="end"/>
        </w:r>
      </w:hyperlink>
    </w:p>
    <w:p w:rsidR="00965ED2" w:rsidRDefault="00965ED2">
      <w:pPr>
        <w:pStyle w:val="TM2"/>
        <w:tabs>
          <w:tab w:val="right" w:leader="dot" w:pos="9350"/>
        </w:tabs>
        <w:rPr>
          <w:rFonts w:eastAsiaTheme="minorEastAsia" w:cstheme="minorBidi"/>
          <w:noProof/>
          <w:sz w:val="22"/>
          <w:lang w:val="fr-FR" w:eastAsia="fr-FR"/>
        </w:rPr>
      </w:pPr>
      <w:hyperlink w:anchor="_Toc478655308" w:history="1">
        <w:r w:rsidRPr="00984ECB">
          <w:rPr>
            <w:rStyle w:val="Lienhypertexte"/>
            <w:noProof/>
            <w:lang w:val="fr-FR"/>
          </w:rPr>
          <w:t>Annexe 3 : Tableau synthétique du déroulement d’une opération</w:t>
        </w:r>
        <w:r>
          <w:rPr>
            <w:noProof/>
            <w:webHidden/>
          </w:rPr>
          <w:tab/>
        </w:r>
        <w:r>
          <w:rPr>
            <w:noProof/>
            <w:webHidden/>
          </w:rPr>
          <w:fldChar w:fldCharType="begin"/>
        </w:r>
        <w:r>
          <w:rPr>
            <w:noProof/>
            <w:webHidden/>
          </w:rPr>
          <w:instrText xml:space="preserve"> PAGEREF _Toc478655308 \h </w:instrText>
        </w:r>
        <w:r>
          <w:rPr>
            <w:noProof/>
            <w:webHidden/>
          </w:rPr>
        </w:r>
        <w:r>
          <w:rPr>
            <w:noProof/>
            <w:webHidden/>
          </w:rPr>
          <w:fldChar w:fldCharType="separate"/>
        </w:r>
        <w:r>
          <w:rPr>
            <w:noProof/>
            <w:webHidden/>
          </w:rPr>
          <w:t>5</w:t>
        </w:r>
        <w:r>
          <w:rPr>
            <w:noProof/>
            <w:webHidden/>
          </w:rPr>
          <w:fldChar w:fldCharType="end"/>
        </w:r>
      </w:hyperlink>
    </w:p>
    <w:p w:rsidR="00D56EF6" w:rsidRPr="00D07C63" w:rsidRDefault="00195CAC" w:rsidP="00D56EF6">
      <w:pPr>
        <w:rPr>
          <w:szCs w:val="26"/>
          <w:lang w:val="fr-FR"/>
        </w:rPr>
      </w:pPr>
      <w:r w:rsidRPr="00D07C63">
        <w:rPr>
          <w:szCs w:val="26"/>
        </w:rPr>
        <w:fldChar w:fldCharType="end"/>
      </w:r>
    </w:p>
    <w:p w:rsidR="00D56EF6" w:rsidRPr="00D07C63" w:rsidRDefault="00D56EF6" w:rsidP="00D56EF6">
      <w:pPr>
        <w:rPr>
          <w:szCs w:val="26"/>
          <w:lang w:val="fr-FR"/>
        </w:rPr>
      </w:pPr>
    </w:p>
    <w:p w:rsidR="0096039B" w:rsidRPr="00D07C63" w:rsidRDefault="0096039B" w:rsidP="00D56EF6">
      <w:pPr>
        <w:tabs>
          <w:tab w:val="left" w:pos="5970"/>
        </w:tabs>
        <w:rPr>
          <w:szCs w:val="26"/>
          <w:lang w:val="fr-FR"/>
        </w:rPr>
        <w:sectPr w:rsidR="0096039B" w:rsidRPr="00D07C63" w:rsidSect="006536E8">
          <w:pgSz w:w="12240" w:h="15840"/>
          <w:pgMar w:top="1440" w:right="1440" w:bottom="1440" w:left="1440" w:header="708" w:footer="0" w:gutter="0"/>
          <w:pgNumType w:fmt="lowerRoman"/>
          <w:cols w:space="708"/>
          <w:docGrid w:linePitch="360"/>
        </w:sectPr>
      </w:pPr>
    </w:p>
    <w:p w:rsidR="005F7F21" w:rsidRPr="00D07C63" w:rsidRDefault="00C735E6" w:rsidP="00C735E6">
      <w:pPr>
        <w:pStyle w:val="Titre1"/>
        <w:rPr>
          <w:szCs w:val="26"/>
          <w:lang w:val="fr-FR"/>
        </w:rPr>
      </w:pPr>
      <w:bookmarkStart w:id="12" w:name="_Toc478655275"/>
      <w:r w:rsidRPr="00D07C63">
        <w:rPr>
          <w:szCs w:val="26"/>
          <w:lang w:val="fr-FR"/>
        </w:rPr>
        <w:lastRenderedPageBreak/>
        <w:t>Généralités et administration</w:t>
      </w:r>
      <w:bookmarkEnd w:id="12"/>
    </w:p>
    <w:p w:rsidR="0001276E" w:rsidRPr="00D07C63" w:rsidRDefault="0001276E" w:rsidP="0001276E">
      <w:pPr>
        <w:pStyle w:val="Titre2"/>
      </w:pPr>
      <w:bookmarkStart w:id="13" w:name="_Toc478655276"/>
      <w:r w:rsidRPr="00D07C63">
        <w:t xml:space="preserve">Objet et </w:t>
      </w:r>
      <w:proofErr w:type="spellStart"/>
      <w:r w:rsidRPr="00D07C63">
        <w:t>portée</w:t>
      </w:r>
      <w:proofErr w:type="spellEnd"/>
      <w:r w:rsidRPr="00D07C63">
        <w:t xml:space="preserve"> du </w:t>
      </w:r>
      <w:proofErr w:type="spellStart"/>
      <w:r w:rsidRPr="00D07C63">
        <w:t>manuel</w:t>
      </w:r>
      <w:bookmarkEnd w:id="13"/>
      <w:proofErr w:type="spellEnd"/>
    </w:p>
    <w:p w:rsidR="0001276E" w:rsidRPr="00D07C63" w:rsidRDefault="0001276E" w:rsidP="0001276E">
      <w:pPr>
        <w:rPr>
          <w:szCs w:val="26"/>
          <w:lang w:val="fr-FR"/>
        </w:rPr>
      </w:pPr>
      <w:r w:rsidRPr="00D07C63">
        <w:rPr>
          <w:szCs w:val="26"/>
          <w:lang w:val="fr-FR"/>
        </w:rPr>
        <w:t xml:space="preserve">L’objectif de ce document est de présenter de manière détaillée les procédures opérationnelles à suivre par le </w:t>
      </w:r>
      <w:r w:rsidRPr="00D07C63">
        <w:rPr>
          <w:b/>
          <w:i/>
          <w:szCs w:val="26"/>
          <w:lang w:val="fr-FR"/>
        </w:rPr>
        <w:t xml:space="preserve">[Nom du RCC/RSC] </w:t>
      </w:r>
      <w:r w:rsidRPr="00D07C63">
        <w:rPr>
          <w:szCs w:val="26"/>
          <w:lang w:val="fr-FR"/>
        </w:rPr>
        <w:t>lors d’opérations (réelles ou exercices) de recherches et de sauvetage aéronautiques.</w:t>
      </w:r>
    </w:p>
    <w:p w:rsidR="0001276E" w:rsidRPr="00D07C63" w:rsidRDefault="0001276E" w:rsidP="0001276E">
      <w:pPr>
        <w:jc w:val="center"/>
        <w:rPr>
          <w:i/>
          <w:szCs w:val="26"/>
          <w:lang w:val="fr-FR" w:eastAsia="en-US"/>
        </w:rPr>
      </w:pPr>
      <w:r w:rsidRPr="00D07C63">
        <w:rPr>
          <w:i/>
          <w:szCs w:val="26"/>
          <w:lang w:val="fr-FR"/>
        </w:rPr>
        <w:t>[A compléter si nécessaire]</w:t>
      </w:r>
    </w:p>
    <w:p w:rsidR="0001276E" w:rsidRDefault="0001276E" w:rsidP="0001276E">
      <w:pPr>
        <w:pStyle w:val="Titre2"/>
        <w:rPr>
          <w:lang w:val="fr-FR"/>
        </w:rPr>
      </w:pPr>
      <w:bookmarkStart w:id="14" w:name="_Toc478655277"/>
      <w:r w:rsidRPr="00D07C63">
        <w:rPr>
          <w:lang w:val="fr-FR"/>
        </w:rPr>
        <w:t>Liste des référentiels règlementaires applicables et des documents de référence</w:t>
      </w:r>
      <w:bookmarkEnd w:id="14"/>
    </w:p>
    <w:p w:rsidR="00690C8E" w:rsidRPr="00690C8E" w:rsidRDefault="00690C8E" w:rsidP="00690C8E">
      <w:pPr>
        <w:widowControl/>
        <w:numPr>
          <w:ilvl w:val="0"/>
          <w:numId w:val="7"/>
        </w:numPr>
        <w:tabs>
          <w:tab w:val="clear" w:pos="1065"/>
        </w:tabs>
        <w:spacing w:before="0" w:after="0" w:line="240" w:lineRule="auto"/>
        <w:ind w:left="709" w:hanging="349"/>
        <w:rPr>
          <w:szCs w:val="26"/>
          <w:lang w:val="fr-FR"/>
        </w:rPr>
      </w:pPr>
      <w:r w:rsidRPr="00690C8E">
        <w:rPr>
          <w:szCs w:val="26"/>
          <w:lang w:val="fr-FR"/>
        </w:rPr>
        <w:t>Code de l’aviation civile ;</w:t>
      </w:r>
    </w:p>
    <w:p w:rsidR="00690C8E" w:rsidRPr="00690C8E" w:rsidRDefault="00690C8E" w:rsidP="00690C8E">
      <w:pPr>
        <w:widowControl/>
        <w:numPr>
          <w:ilvl w:val="0"/>
          <w:numId w:val="7"/>
        </w:numPr>
        <w:tabs>
          <w:tab w:val="clear" w:pos="1065"/>
        </w:tabs>
        <w:spacing w:before="0" w:after="0" w:line="240" w:lineRule="auto"/>
        <w:ind w:left="709" w:hanging="349"/>
        <w:rPr>
          <w:szCs w:val="26"/>
          <w:lang w:val="fr-FR"/>
        </w:rPr>
      </w:pPr>
      <w:r w:rsidRPr="00690C8E">
        <w:rPr>
          <w:szCs w:val="26"/>
          <w:lang w:val="fr-FR"/>
        </w:rPr>
        <w:t>Décret SAR ;</w:t>
      </w:r>
    </w:p>
    <w:p w:rsidR="00690C8E" w:rsidRPr="00690C8E" w:rsidRDefault="00690C8E" w:rsidP="00690C8E">
      <w:pPr>
        <w:widowControl/>
        <w:numPr>
          <w:ilvl w:val="0"/>
          <w:numId w:val="7"/>
        </w:numPr>
        <w:tabs>
          <w:tab w:val="clear" w:pos="1065"/>
        </w:tabs>
        <w:spacing w:before="0" w:after="0" w:line="240" w:lineRule="auto"/>
        <w:ind w:left="709" w:hanging="349"/>
        <w:rPr>
          <w:szCs w:val="26"/>
          <w:lang w:val="fr-FR"/>
        </w:rPr>
      </w:pPr>
      <w:r w:rsidRPr="00690C8E">
        <w:rPr>
          <w:szCs w:val="26"/>
          <w:lang w:val="fr-FR"/>
        </w:rPr>
        <w:t>RTA 12 ;</w:t>
      </w:r>
    </w:p>
    <w:p w:rsidR="00690C8E" w:rsidRPr="00690C8E" w:rsidRDefault="00690C8E" w:rsidP="00690C8E">
      <w:pPr>
        <w:widowControl/>
        <w:numPr>
          <w:ilvl w:val="0"/>
          <w:numId w:val="7"/>
        </w:numPr>
        <w:tabs>
          <w:tab w:val="clear" w:pos="1065"/>
        </w:tabs>
        <w:spacing w:before="0" w:after="0" w:line="240" w:lineRule="auto"/>
        <w:ind w:left="709" w:hanging="349"/>
        <w:rPr>
          <w:szCs w:val="26"/>
          <w:lang w:val="fr-FR"/>
        </w:rPr>
      </w:pPr>
      <w:r w:rsidRPr="00690C8E">
        <w:rPr>
          <w:szCs w:val="26"/>
          <w:lang w:val="fr-FR"/>
        </w:rPr>
        <w:t>Guide sur l’élaboration du MANEX des fournisseurs de services de navigation aérienne ;</w:t>
      </w:r>
    </w:p>
    <w:p w:rsidR="00690C8E" w:rsidRPr="00690C8E" w:rsidRDefault="00690C8E" w:rsidP="00690C8E">
      <w:pPr>
        <w:widowControl/>
        <w:numPr>
          <w:ilvl w:val="0"/>
          <w:numId w:val="7"/>
        </w:numPr>
        <w:tabs>
          <w:tab w:val="clear" w:pos="1065"/>
        </w:tabs>
        <w:spacing w:before="0" w:after="0" w:line="240" w:lineRule="auto"/>
        <w:ind w:left="709" w:hanging="349"/>
        <w:rPr>
          <w:szCs w:val="26"/>
          <w:lang w:val="fr-FR"/>
        </w:rPr>
      </w:pPr>
      <w:r w:rsidRPr="00690C8E">
        <w:rPr>
          <w:szCs w:val="26"/>
          <w:lang w:val="fr-FR"/>
        </w:rPr>
        <w:t>Accords SAR ;</w:t>
      </w:r>
    </w:p>
    <w:p w:rsidR="00690C8E" w:rsidRPr="00690C8E" w:rsidRDefault="00690C8E" w:rsidP="00690C8E">
      <w:pPr>
        <w:widowControl/>
        <w:numPr>
          <w:ilvl w:val="0"/>
          <w:numId w:val="7"/>
        </w:numPr>
        <w:tabs>
          <w:tab w:val="clear" w:pos="1065"/>
        </w:tabs>
        <w:spacing w:before="0" w:after="0" w:line="240" w:lineRule="auto"/>
        <w:ind w:left="709" w:hanging="349"/>
        <w:rPr>
          <w:szCs w:val="26"/>
          <w:lang w:val="fr-FR"/>
        </w:rPr>
      </w:pPr>
      <w:r w:rsidRPr="00690C8E">
        <w:rPr>
          <w:szCs w:val="26"/>
          <w:lang w:val="fr-FR"/>
        </w:rPr>
        <w:t xml:space="preserve">Etc. </w:t>
      </w:r>
    </w:p>
    <w:p w:rsidR="00865801" w:rsidRPr="00D07C63" w:rsidRDefault="00865801" w:rsidP="00865801">
      <w:pPr>
        <w:pStyle w:val="Titre2"/>
        <w:rPr>
          <w:lang w:val="fr-FR"/>
        </w:rPr>
      </w:pPr>
      <w:bookmarkStart w:id="15" w:name="_Toc478655278"/>
      <w:r w:rsidRPr="00D07C63">
        <w:rPr>
          <w:lang w:val="fr-FR"/>
        </w:rPr>
        <w:t>Description du service fourni par [Nom du RCC/RSC]</w:t>
      </w:r>
      <w:bookmarkEnd w:id="15"/>
    </w:p>
    <w:p w:rsidR="00865801" w:rsidRPr="00D07C63" w:rsidRDefault="00865801" w:rsidP="00865801">
      <w:pPr>
        <w:rPr>
          <w:szCs w:val="26"/>
          <w:lang w:val="fr-FR" w:eastAsia="en-US"/>
        </w:rPr>
      </w:pPr>
      <w:r w:rsidRPr="00D07C63">
        <w:rPr>
          <w:szCs w:val="26"/>
          <w:lang w:val="fr-FR"/>
        </w:rPr>
        <w:t>La mission du RCC</w:t>
      </w:r>
      <w:r w:rsidR="008D17FF">
        <w:rPr>
          <w:szCs w:val="26"/>
          <w:lang w:val="fr-FR"/>
        </w:rPr>
        <w:t>/RSC</w:t>
      </w:r>
      <w:r w:rsidRPr="00D07C63">
        <w:rPr>
          <w:szCs w:val="26"/>
          <w:lang w:val="fr-FR"/>
        </w:rPr>
        <w:t xml:space="preserve"> est d’assurer la direction des opérations de recherches et sauvetage des aéronefs en détresse dans</w:t>
      </w:r>
      <w:r w:rsidR="008D17FF">
        <w:rPr>
          <w:szCs w:val="26"/>
          <w:lang w:val="fr-FR"/>
        </w:rPr>
        <w:t xml:space="preserve"> sa zone de responsabilité</w:t>
      </w:r>
      <w:r w:rsidRPr="00D07C63">
        <w:rPr>
          <w:szCs w:val="26"/>
          <w:lang w:val="fr-FR"/>
        </w:rPr>
        <w:t>.</w:t>
      </w:r>
    </w:p>
    <w:p w:rsidR="00865801" w:rsidRPr="008D17FF" w:rsidRDefault="008D17FF" w:rsidP="00865801">
      <w:pPr>
        <w:rPr>
          <w:i/>
          <w:szCs w:val="26"/>
          <w:lang w:val="fr-FR"/>
        </w:rPr>
      </w:pPr>
      <w:r>
        <w:rPr>
          <w:i/>
          <w:szCs w:val="26"/>
          <w:lang w:val="fr-FR"/>
        </w:rPr>
        <w:t>[</w:t>
      </w:r>
      <w:r w:rsidR="00865801" w:rsidRPr="008D17FF">
        <w:rPr>
          <w:i/>
          <w:szCs w:val="26"/>
          <w:lang w:val="fr-FR"/>
        </w:rPr>
        <w:t>Toutefois le RCC peut déléguer une partie de ses responsabilités à un organisme SAR subordonné ou à un organisme chargé des opérations de sauvetage.</w:t>
      </w:r>
      <w:r>
        <w:rPr>
          <w:i/>
          <w:szCs w:val="26"/>
          <w:lang w:val="fr-FR"/>
        </w:rPr>
        <w:t>] Applicable uniquement au RCC</w:t>
      </w:r>
    </w:p>
    <w:p w:rsidR="00865801" w:rsidRPr="00D07C63" w:rsidRDefault="00865801" w:rsidP="00865801">
      <w:pPr>
        <w:rPr>
          <w:szCs w:val="26"/>
        </w:rPr>
      </w:pPr>
      <w:r w:rsidRPr="00D07C63">
        <w:rPr>
          <w:szCs w:val="26"/>
        </w:rPr>
        <w:t xml:space="preserve">Il </w:t>
      </w:r>
      <w:proofErr w:type="spellStart"/>
      <w:r w:rsidRPr="00D07C63">
        <w:rPr>
          <w:szCs w:val="26"/>
        </w:rPr>
        <w:t>peut</w:t>
      </w:r>
      <w:proofErr w:type="spellEnd"/>
      <w:r w:rsidRPr="00D07C63">
        <w:rPr>
          <w:szCs w:val="26"/>
        </w:rPr>
        <w:t xml:space="preserve"> par </w:t>
      </w:r>
      <w:proofErr w:type="spellStart"/>
      <w:r w:rsidRPr="00D07C63">
        <w:rPr>
          <w:szCs w:val="26"/>
        </w:rPr>
        <w:t>ailleurs</w:t>
      </w:r>
      <w:proofErr w:type="spellEnd"/>
      <w:r w:rsidRPr="00D07C63">
        <w:rPr>
          <w:szCs w:val="26"/>
        </w:rPr>
        <w:t>:</w:t>
      </w:r>
    </w:p>
    <w:p w:rsidR="00865801" w:rsidRPr="00D07C63" w:rsidRDefault="00865801" w:rsidP="00865801">
      <w:pPr>
        <w:widowControl/>
        <w:numPr>
          <w:ilvl w:val="0"/>
          <w:numId w:val="7"/>
        </w:numPr>
        <w:tabs>
          <w:tab w:val="clear" w:pos="1065"/>
        </w:tabs>
        <w:spacing w:before="0" w:after="0" w:line="240" w:lineRule="auto"/>
        <w:ind w:left="709" w:hanging="349"/>
        <w:rPr>
          <w:szCs w:val="26"/>
          <w:lang w:val="fr-FR"/>
        </w:rPr>
      </w:pPr>
      <w:r w:rsidRPr="00D07C63">
        <w:rPr>
          <w:szCs w:val="26"/>
          <w:lang w:val="fr-FR"/>
        </w:rPr>
        <w:t>participer, sur demande des autorités responsables, à toute autre opération de recherches et sauvetage des vies humaines sur terre et sur mer (en dehors du cas des aéronefs en détresse qui relève de sa mission générale) ;</w:t>
      </w:r>
    </w:p>
    <w:p w:rsidR="00865801" w:rsidRPr="00D07C63" w:rsidRDefault="00865801" w:rsidP="00865801">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être associé à une mission SAR dirigée par un autre </w:t>
      </w:r>
      <w:r w:rsidR="008D17FF" w:rsidRPr="008D17FF">
        <w:rPr>
          <w:b/>
          <w:i/>
          <w:szCs w:val="26"/>
          <w:lang w:val="fr-FR"/>
        </w:rPr>
        <w:t xml:space="preserve">[Nom du </w:t>
      </w:r>
      <w:r w:rsidRPr="008D17FF">
        <w:rPr>
          <w:b/>
          <w:i/>
          <w:szCs w:val="26"/>
          <w:lang w:val="fr-FR"/>
        </w:rPr>
        <w:t>RCC</w:t>
      </w:r>
      <w:r w:rsidR="008D17FF" w:rsidRPr="008D17FF">
        <w:rPr>
          <w:b/>
          <w:i/>
          <w:szCs w:val="26"/>
          <w:lang w:val="fr-FR"/>
        </w:rPr>
        <w:t>/RSC]</w:t>
      </w:r>
      <w:r w:rsidRPr="008D17FF">
        <w:rPr>
          <w:b/>
          <w:i/>
          <w:szCs w:val="26"/>
          <w:lang w:val="fr-FR"/>
        </w:rPr>
        <w:t>.</w:t>
      </w:r>
    </w:p>
    <w:p w:rsidR="00865801" w:rsidRPr="00D07C63" w:rsidRDefault="00865801" w:rsidP="00865801">
      <w:pPr>
        <w:rPr>
          <w:szCs w:val="26"/>
          <w:lang w:val="fr-FR"/>
        </w:rPr>
      </w:pPr>
      <w:r w:rsidRPr="00D07C63">
        <w:rPr>
          <w:szCs w:val="26"/>
          <w:lang w:val="fr-FR"/>
        </w:rPr>
        <w:t xml:space="preserve">Nota : en cas de déclenchement d’un plan d’organisation des secours, en dehors du cas des aéronefs en détresse, nécessitant l’engagement de moyens aériens de l’Etat </w:t>
      </w:r>
      <w:r w:rsidRPr="00D07C63">
        <w:rPr>
          <w:szCs w:val="26"/>
          <w:lang w:val="fr-FR"/>
        </w:rPr>
        <w:lastRenderedPageBreak/>
        <w:t xml:space="preserve">____________ ou de pays amis, le </w:t>
      </w:r>
      <w:r w:rsidR="008D17FF" w:rsidRPr="008D17FF">
        <w:rPr>
          <w:b/>
          <w:i/>
          <w:szCs w:val="26"/>
          <w:lang w:val="fr-FR"/>
        </w:rPr>
        <w:t>[Nom du RCC/RSC]</w:t>
      </w:r>
      <w:r w:rsidR="008D17FF">
        <w:rPr>
          <w:b/>
          <w:i/>
          <w:szCs w:val="26"/>
          <w:lang w:val="fr-FR"/>
        </w:rPr>
        <w:t xml:space="preserve"> </w:t>
      </w:r>
      <w:r w:rsidRPr="00D07C63">
        <w:rPr>
          <w:szCs w:val="26"/>
          <w:lang w:val="fr-FR"/>
        </w:rPr>
        <w:t>peut assurer la coordination des moyens aériens de secours.</w:t>
      </w:r>
    </w:p>
    <w:p w:rsidR="0001276E" w:rsidRPr="00D07C63" w:rsidRDefault="0001276E" w:rsidP="0001276E">
      <w:pPr>
        <w:pStyle w:val="Titre2"/>
        <w:rPr>
          <w:lang w:val="fr-FR"/>
        </w:rPr>
      </w:pPr>
      <w:bookmarkStart w:id="16" w:name="_Toc478655279"/>
      <w:r w:rsidRPr="00D07C63">
        <w:rPr>
          <w:lang w:val="fr-FR"/>
        </w:rPr>
        <w:t>Organigramme du [Nom du RCC/RSC]</w:t>
      </w:r>
      <w:bookmarkEnd w:id="16"/>
    </w:p>
    <w:p w:rsidR="00D07C63" w:rsidRDefault="00865801" w:rsidP="00865801">
      <w:pPr>
        <w:jc w:val="center"/>
        <w:rPr>
          <w:i/>
          <w:szCs w:val="26"/>
          <w:lang w:val="fr-FR"/>
        </w:rPr>
      </w:pPr>
      <w:r w:rsidRPr="00D07C63">
        <w:rPr>
          <w:i/>
          <w:szCs w:val="26"/>
          <w:lang w:val="fr-FR"/>
        </w:rPr>
        <w:t>[A insérer]</w:t>
      </w:r>
    </w:p>
    <w:p w:rsidR="00D07C63" w:rsidRDefault="00D07C63" w:rsidP="00D07C63">
      <w:pPr>
        <w:rPr>
          <w:lang w:val="fr-FR"/>
        </w:rPr>
      </w:pPr>
      <w:r>
        <w:rPr>
          <w:lang w:val="fr-FR"/>
        </w:rPr>
        <w:br w:type="page"/>
      </w:r>
    </w:p>
    <w:p w:rsidR="00865801" w:rsidRPr="00D07C63" w:rsidRDefault="00865801" w:rsidP="00865801">
      <w:pPr>
        <w:pStyle w:val="Titre2"/>
        <w:rPr>
          <w:lang w:val="fr-FR"/>
        </w:rPr>
      </w:pPr>
      <w:bookmarkStart w:id="17" w:name="_Toc478655280"/>
      <w:r w:rsidRPr="00D07C63">
        <w:rPr>
          <w:lang w:val="fr-FR"/>
        </w:rPr>
        <w:lastRenderedPageBreak/>
        <w:t>Organisation</w:t>
      </w:r>
      <w:bookmarkEnd w:id="17"/>
    </w:p>
    <w:p w:rsidR="00865801" w:rsidRPr="00D07C63" w:rsidRDefault="00865801" w:rsidP="00865801">
      <w:pPr>
        <w:pStyle w:val="Titre3"/>
        <w:rPr>
          <w:szCs w:val="26"/>
          <w:lang w:val="fr-FR" w:eastAsia="en-US"/>
        </w:rPr>
      </w:pPr>
      <w:bookmarkStart w:id="18" w:name="_Toc166996745"/>
      <w:bookmarkStart w:id="19" w:name="_Ref166563301"/>
      <w:bookmarkStart w:id="20" w:name="_Ref166563295"/>
      <w:bookmarkStart w:id="21" w:name="_Ref478634883"/>
      <w:proofErr w:type="spellStart"/>
      <w:r w:rsidRPr="00D07C63">
        <w:rPr>
          <w:szCs w:val="26"/>
        </w:rPr>
        <w:t>Fonctionnement</w:t>
      </w:r>
      <w:bookmarkEnd w:id="18"/>
      <w:bookmarkEnd w:id="19"/>
      <w:bookmarkEnd w:id="20"/>
      <w:bookmarkEnd w:id="21"/>
      <w:proofErr w:type="spellEnd"/>
    </w:p>
    <w:p w:rsidR="00865801" w:rsidRPr="00D07C63" w:rsidRDefault="00865801" w:rsidP="00865801">
      <w:pPr>
        <w:rPr>
          <w:szCs w:val="26"/>
          <w:lang w:val="fr-FR"/>
        </w:rPr>
      </w:pPr>
      <w:r w:rsidRPr="00D07C63">
        <w:rPr>
          <w:szCs w:val="26"/>
          <w:lang w:val="fr-FR"/>
        </w:rPr>
        <w:t xml:space="preserve">Le </w:t>
      </w:r>
      <w:r w:rsidR="008D17FF" w:rsidRPr="008D17FF">
        <w:rPr>
          <w:b/>
          <w:i/>
          <w:szCs w:val="26"/>
          <w:lang w:val="fr-FR"/>
        </w:rPr>
        <w:t>[Nom du RCC/RSC]</w:t>
      </w:r>
      <w:r w:rsidR="008D17FF">
        <w:rPr>
          <w:b/>
          <w:i/>
          <w:szCs w:val="26"/>
          <w:lang w:val="fr-FR"/>
        </w:rPr>
        <w:t xml:space="preserve"> </w:t>
      </w:r>
      <w:r w:rsidRPr="00D07C63">
        <w:rPr>
          <w:szCs w:val="26"/>
          <w:lang w:val="fr-FR"/>
        </w:rPr>
        <w:t xml:space="preserve">est placé sous l’autorité de ___________. Il est dirigé par un chef du </w:t>
      </w:r>
      <w:r w:rsidR="008D17FF" w:rsidRPr="008D17FF">
        <w:rPr>
          <w:b/>
          <w:i/>
          <w:szCs w:val="26"/>
          <w:lang w:val="fr-FR"/>
        </w:rPr>
        <w:t>[Nom du RCC/RSC].</w:t>
      </w:r>
    </w:p>
    <w:p w:rsidR="00865801" w:rsidRPr="00D07C63" w:rsidRDefault="00865801" w:rsidP="00865801">
      <w:pPr>
        <w:rPr>
          <w:szCs w:val="26"/>
          <w:lang w:val="fr-FR"/>
        </w:rPr>
      </w:pPr>
      <w:r w:rsidRPr="00D07C63">
        <w:rPr>
          <w:szCs w:val="26"/>
          <w:lang w:val="fr-FR"/>
        </w:rPr>
        <w:t xml:space="preserve">Le fonctionnement opérationnel du </w:t>
      </w:r>
      <w:r w:rsidR="008D17FF" w:rsidRPr="008D17FF">
        <w:rPr>
          <w:b/>
          <w:i/>
          <w:szCs w:val="26"/>
          <w:lang w:val="fr-FR"/>
        </w:rPr>
        <w:t>[Nom du RCC/RSC]</w:t>
      </w:r>
      <w:r w:rsidR="008D17FF">
        <w:rPr>
          <w:b/>
          <w:i/>
          <w:szCs w:val="26"/>
          <w:lang w:val="fr-FR"/>
        </w:rPr>
        <w:t xml:space="preserve"> </w:t>
      </w:r>
      <w:r w:rsidRPr="00D07C63">
        <w:rPr>
          <w:szCs w:val="26"/>
          <w:lang w:val="fr-FR"/>
        </w:rPr>
        <w:t>est assuré 24 heures sur 24 dans les conditions suivantes :</w:t>
      </w:r>
    </w:p>
    <w:p w:rsidR="00865801" w:rsidRPr="00D07C63" w:rsidRDefault="00865801" w:rsidP="00865801">
      <w:pPr>
        <w:widowControl/>
        <w:numPr>
          <w:ilvl w:val="0"/>
          <w:numId w:val="7"/>
        </w:numPr>
        <w:tabs>
          <w:tab w:val="clear" w:pos="1065"/>
        </w:tabs>
        <w:spacing w:before="0" w:after="0" w:line="240" w:lineRule="auto"/>
        <w:ind w:left="709" w:hanging="349"/>
        <w:rPr>
          <w:szCs w:val="26"/>
          <w:lang w:val="fr-FR"/>
        </w:rPr>
      </w:pPr>
      <w:r w:rsidRPr="00D07C63">
        <w:rPr>
          <w:szCs w:val="26"/>
          <w:lang w:val="fr-FR"/>
        </w:rPr>
        <w:t>heures ouvrables : _________</w:t>
      </w:r>
      <w:proofErr w:type="gramStart"/>
      <w:r w:rsidRPr="00D07C63">
        <w:rPr>
          <w:szCs w:val="26"/>
          <w:lang w:val="fr-FR"/>
        </w:rPr>
        <w:t>_[</w:t>
      </w:r>
      <w:proofErr w:type="gramEnd"/>
      <w:r w:rsidRPr="00D07C63">
        <w:rPr>
          <w:szCs w:val="26"/>
          <w:lang w:val="fr-FR"/>
        </w:rPr>
        <w:t>nombre et qualité des personnes à préciser] ;</w:t>
      </w:r>
    </w:p>
    <w:p w:rsidR="00865801" w:rsidRPr="00D07C63" w:rsidRDefault="00865801" w:rsidP="00865801">
      <w:pPr>
        <w:widowControl/>
        <w:numPr>
          <w:ilvl w:val="0"/>
          <w:numId w:val="7"/>
        </w:numPr>
        <w:tabs>
          <w:tab w:val="clear" w:pos="1065"/>
        </w:tabs>
        <w:spacing w:before="0" w:after="0" w:line="240" w:lineRule="auto"/>
        <w:ind w:left="709" w:hanging="349"/>
        <w:rPr>
          <w:szCs w:val="26"/>
          <w:lang w:val="fr-FR"/>
        </w:rPr>
      </w:pPr>
      <w:r w:rsidRPr="00D07C63">
        <w:rPr>
          <w:szCs w:val="26"/>
          <w:lang w:val="fr-FR"/>
        </w:rPr>
        <w:t>heures non ouvrables : _________</w:t>
      </w:r>
      <w:proofErr w:type="gramStart"/>
      <w:r w:rsidRPr="00D07C63">
        <w:rPr>
          <w:szCs w:val="26"/>
          <w:lang w:val="fr-FR"/>
        </w:rPr>
        <w:t>_[</w:t>
      </w:r>
      <w:proofErr w:type="gramEnd"/>
      <w:r w:rsidRPr="00D07C63">
        <w:rPr>
          <w:szCs w:val="26"/>
          <w:lang w:val="fr-FR"/>
        </w:rPr>
        <w:t>nombre et qualité des personnes à préciser].</w:t>
      </w:r>
    </w:p>
    <w:p w:rsidR="00865801" w:rsidRPr="00D07C63" w:rsidRDefault="00865801" w:rsidP="00865801">
      <w:pPr>
        <w:rPr>
          <w:szCs w:val="26"/>
          <w:lang w:val="fr-FR"/>
        </w:rPr>
      </w:pPr>
      <w:r w:rsidRPr="00D07C63">
        <w:rPr>
          <w:szCs w:val="26"/>
          <w:lang w:val="fr-FR"/>
        </w:rPr>
        <w:t>En cas de besoin, une cellule de renfort (personnel d’astreinte), dont la composition est préalablement définie, est mobilisable dans un temps prédéterminé.</w:t>
      </w:r>
    </w:p>
    <w:p w:rsidR="00865801" w:rsidRPr="00D07C63" w:rsidRDefault="00865801" w:rsidP="00865801">
      <w:pPr>
        <w:rPr>
          <w:szCs w:val="26"/>
          <w:lang w:val="fr-FR"/>
        </w:rPr>
      </w:pPr>
      <w:r w:rsidRPr="00D07C63">
        <w:rPr>
          <w:szCs w:val="26"/>
          <w:lang w:val="fr-FR"/>
        </w:rPr>
        <w:t xml:space="preserve">Un journal de marche et opérations est tenu sous la responsabilité du chef du </w:t>
      </w:r>
      <w:r w:rsidR="008D17FF" w:rsidRPr="008D17FF">
        <w:rPr>
          <w:b/>
          <w:i/>
          <w:szCs w:val="26"/>
          <w:lang w:val="fr-FR"/>
        </w:rPr>
        <w:t>[Nom du RCC/RSC]</w:t>
      </w:r>
      <w:r w:rsidRPr="00D07C63">
        <w:rPr>
          <w:szCs w:val="26"/>
          <w:lang w:val="fr-FR"/>
        </w:rPr>
        <w:t>. Il rend compte chaque jour de l’ensemble des activités et incidents ayant lieu.</w:t>
      </w:r>
    </w:p>
    <w:p w:rsidR="00865801" w:rsidRPr="00D07C63" w:rsidRDefault="00865801" w:rsidP="00865801">
      <w:pPr>
        <w:pStyle w:val="Titre3"/>
        <w:rPr>
          <w:szCs w:val="26"/>
        </w:rPr>
      </w:pPr>
      <w:bookmarkStart w:id="22" w:name="_Toc166996746"/>
      <w:r w:rsidRPr="00D07C63">
        <w:rPr>
          <w:szCs w:val="26"/>
        </w:rPr>
        <w:t xml:space="preserve">Zone de </w:t>
      </w:r>
      <w:proofErr w:type="spellStart"/>
      <w:r w:rsidRPr="00D07C63">
        <w:rPr>
          <w:szCs w:val="26"/>
        </w:rPr>
        <w:t>responsabilité</w:t>
      </w:r>
      <w:bookmarkEnd w:id="22"/>
      <w:proofErr w:type="spellEnd"/>
    </w:p>
    <w:p w:rsidR="00865801" w:rsidRPr="00D07C63" w:rsidRDefault="00865801" w:rsidP="00865801">
      <w:pPr>
        <w:rPr>
          <w:szCs w:val="26"/>
          <w:lang w:val="fr-FR"/>
        </w:rPr>
      </w:pPr>
      <w:r w:rsidRPr="00D07C63">
        <w:rPr>
          <w:szCs w:val="26"/>
          <w:lang w:val="fr-FR"/>
        </w:rPr>
        <w:t>La zone de responsabilité SAR (SRR – du sigle international « </w:t>
      </w:r>
      <w:proofErr w:type="spellStart"/>
      <w:r w:rsidRPr="00D07C63">
        <w:rPr>
          <w:szCs w:val="26"/>
          <w:lang w:val="fr-FR"/>
        </w:rPr>
        <w:t>Search</w:t>
      </w:r>
      <w:proofErr w:type="spellEnd"/>
      <w:r w:rsidRPr="00D07C63">
        <w:rPr>
          <w:szCs w:val="26"/>
          <w:lang w:val="fr-FR"/>
        </w:rPr>
        <w:t xml:space="preserve"> and </w:t>
      </w:r>
      <w:proofErr w:type="spellStart"/>
      <w:r w:rsidRPr="00D07C63">
        <w:rPr>
          <w:szCs w:val="26"/>
          <w:lang w:val="fr-FR"/>
        </w:rPr>
        <w:t>rescue</w:t>
      </w:r>
      <w:proofErr w:type="spellEnd"/>
      <w:r w:rsidRPr="00D07C63">
        <w:rPr>
          <w:szCs w:val="26"/>
          <w:lang w:val="fr-FR"/>
        </w:rPr>
        <w:t xml:space="preserve"> </w:t>
      </w:r>
      <w:proofErr w:type="spellStart"/>
      <w:r w:rsidRPr="00D07C63">
        <w:rPr>
          <w:szCs w:val="26"/>
          <w:lang w:val="fr-FR"/>
        </w:rPr>
        <w:t>region</w:t>
      </w:r>
      <w:proofErr w:type="spellEnd"/>
      <w:r w:rsidRPr="00D07C63">
        <w:rPr>
          <w:szCs w:val="26"/>
          <w:lang w:val="fr-FR"/>
        </w:rPr>
        <w:t> ») est définie dans le plan de navigation aérienne de l’OACI pour la région Afrique – Océan indien (Document 7474) et [</w:t>
      </w:r>
      <w:r w:rsidRPr="00D07C63">
        <w:rPr>
          <w:i/>
          <w:szCs w:val="26"/>
          <w:lang w:val="fr-FR"/>
        </w:rPr>
        <w:t>coïncide avec les limites des FIR______________</w:t>
      </w:r>
      <w:r w:rsidRPr="00D07C63">
        <w:rPr>
          <w:szCs w:val="26"/>
          <w:lang w:val="fr-FR"/>
        </w:rPr>
        <w:t>].</w:t>
      </w:r>
    </w:p>
    <w:p w:rsidR="0001276E" w:rsidRPr="00D07C63" w:rsidRDefault="0001276E" w:rsidP="0001276E">
      <w:pPr>
        <w:pStyle w:val="Titre2"/>
        <w:rPr>
          <w:lang w:val="fr-FR"/>
        </w:rPr>
      </w:pPr>
      <w:bookmarkStart w:id="23" w:name="_Toc478655281"/>
      <w:r w:rsidRPr="00D07C63">
        <w:rPr>
          <w:lang w:val="fr-FR"/>
        </w:rPr>
        <w:t>Fonctions, responsabilités et qualifications du personnel d'encadrement</w:t>
      </w:r>
      <w:bookmarkEnd w:id="23"/>
    </w:p>
    <w:p w:rsidR="00865801" w:rsidRPr="00D07C63" w:rsidRDefault="00865801" w:rsidP="00865801">
      <w:pPr>
        <w:rPr>
          <w:szCs w:val="26"/>
          <w:lang w:val="fr-FR" w:eastAsia="en-US"/>
        </w:rPr>
      </w:pPr>
      <w:r w:rsidRPr="00D07C63">
        <w:rPr>
          <w:szCs w:val="26"/>
          <w:lang w:val="fr-FR"/>
        </w:rPr>
        <w:t xml:space="preserve">Les tâches permanentes du chef du </w:t>
      </w:r>
      <w:r w:rsidR="008D17FF" w:rsidRPr="008D17FF">
        <w:rPr>
          <w:b/>
          <w:i/>
          <w:szCs w:val="26"/>
          <w:lang w:val="fr-FR"/>
        </w:rPr>
        <w:t>[Nom du RCC/RSC]</w:t>
      </w:r>
      <w:r w:rsidRPr="00D07C63">
        <w:rPr>
          <w:szCs w:val="26"/>
          <w:lang w:val="fr-FR"/>
        </w:rPr>
        <w:t xml:space="preserve"> comprennent notamment :</w:t>
      </w:r>
    </w:p>
    <w:p w:rsidR="00865801" w:rsidRPr="00D07C63" w:rsidRDefault="00865801" w:rsidP="00865801">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l’instruction des personnels du </w:t>
      </w:r>
      <w:r w:rsidR="008D17FF" w:rsidRPr="008D17FF">
        <w:rPr>
          <w:b/>
          <w:i/>
          <w:szCs w:val="26"/>
          <w:lang w:val="fr-FR"/>
        </w:rPr>
        <w:t>[Nom du RCC/RSC]</w:t>
      </w:r>
      <w:r w:rsidRPr="00D07C63">
        <w:rPr>
          <w:szCs w:val="26"/>
          <w:lang w:val="fr-FR"/>
        </w:rPr>
        <w:t> ;</w:t>
      </w:r>
    </w:p>
    <w:p w:rsidR="00865801" w:rsidRPr="00D07C63" w:rsidRDefault="00865801" w:rsidP="00865801">
      <w:pPr>
        <w:widowControl/>
        <w:numPr>
          <w:ilvl w:val="0"/>
          <w:numId w:val="7"/>
        </w:numPr>
        <w:tabs>
          <w:tab w:val="clear" w:pos="1065"/>
        </w:tabs>
        <w:spacing w:before="0" w:after="0" w:line="240" w:lineRule="auto"/>
        <w:ind w:left="709" w:hanging="349"/>
        <w:rPr>
          <w:szCs w:val="26"/>
          <w:lang w:val="fr-FR"/>
        </w:rPr>
      </w:pPr>
      <w:r w:rsidRPr="00D07C63">
        <w:rPr>
          <w:szCs w:val="26"/>
          <w:lang w:val="fr-FR"/>
        </w:rPr>
        <w:t>la définition des besoins en équipement du centre de coordination ;</w:t>
      </w:r>
    </w:p>
    <w:p w:rsidR="00865801" w:rsidRPr="00D07C63" w:rsidRDefault="00865801" w:rsidP="00865801">
      <w:pPr>
        <w:widowControl/>
        <w:numPr>
          <w:ilvl w:val="0"/>
          <w:numId w:val="7"/>
        </w:numPr>
        <w:tabs>
          <w:tab w:val="clear" w:pos="1065"/>
        </w:tabs>
        <w:spacing w:before="0" w:after="0" w:line="240" w:lineRule="auto"/>
        <w:ind w:left="709" w:hanging="349"/>
        <w:rPr>
          <w:szCs w:val="26"/>
          <w:lang w:val="fr-FR"/>
        </w:rPr>
      </w:pPr>
      <w:r w:rsidRPr="00D07C63">
        <w:rPr>
          <w:szCs w:val="26"/>
          <w:lang w:val="fr-FR"/>
        </w:rPr>
        <w:t>le contrôle des transmissions (réseaux d’alerte, de coordination, de mise en œuvre des moyens) ;</w:t>
      </w:r>
    </w:p>
    <w:p w:rsidR="00865801" w:rsidRPr="00D07C63" w:rsidRDefault="00865801" w:rsidP="00865801">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la tenue à jour de la documentation et des renseignements portant sur l’organisation du </w:t>
      </w:r>
      <w:r w:rsidR="008D17FF" w:rsidRPr="008D17FF">
        <w:rPr>
          <w:b/>
          <w:i/>
          <w:szCs w:val="26"/>
          <w:lang w:val="fr-FR"/>
        </w:rPr>
        <w:t>[Nom du RCC/RSC]</w:t>
      </w:r>
      <w:r w:rsidRPr="00D07C63">
        <w:rPr>
          <w:szCs w:val="26"/>
          <w:lang w:val="fr-FR"/>
        </w:rPr>
        <w:t>, les moyens SAR d’intervention et leur régime d’alerte, les adresses téléphoniques et télégraphiques, les missions et exercices en cours, la position des épaves et toute information utile pour les opérations ou exercices.</w:t>
      </w:r>
    </w:p>
    <w:p w:rsidR="0063201A" w:rsidRPr="00D07C63" w:rsidRDefault="0063201A" w:rsidP="0063201A">
      <w:pPr>
        <w:rPr>
          <w:szCs w:val="26"/>
          <w:lang w:val="fr-FR"/>
        </w:rPr>
      </w:pPr>
      <w:r w:rsidRPr="00D07C63">
        <w:rPr>
          <w:szCs w:val="26"/>
          <w:lang w:val="fr-FR"/>
        </w:rPr>
        <w:lastRenderedPageBreak/>
        <w:t>Les tâches du Chef de la Section Instruction comprennent :</w:t>
      </w:r>
    </w:p>
    <w:p w:rsidR="0063201A" w:rsidRPr="00D07C63" w:rsidRDefault="0063201A" w:rsidP="0063201A">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l'encadrement et la formation du personnel </w:t>
      </w:r>
      <w:r w:rsidR="00BE1661" w:rsidRPr="00D07C63">
        <w:rPr>
          <w:szCs w:val="26"/>
          <w:lang w:val="fr-FR"/>
        </w:rPr>
        <w:t>aff</w:t>
      </w:r>
      <w:r w:rsidRPr="00D07C63">
        <w:rPr>
          <w:szCs w:val="26"/>
          <w:lang w:val="fr-FR"/>
        </w:rPr>
        <w:t>ecté au RSC et les équipages SAR ;</w:t>
      </w:r>
    </w:p>
    <w:p w:rsidR="0063201A" w:rsidRPr="00D07C63" w:rsidRDefault="0063201A" w:rsidP="009B25C0">
      <w:pPr>
        <w:widowControl/>
        <w:numPr>
          <w:ilvl w:val="0"/>
          <w:numId w:val="7"/>
        </w:numPr>
        <w:tabs>
          <w:tab w:val="clear" w:pos="1065"/>
        </w:tabs>
        <w:spacing w:before="0" w:after="0" w:line="240" w:lineRule="auto"/>
        <w:ind w:left="709" w:hanging="349"/>
        <w:rPr>
          <w:szCs w:val="26"/>
          <w:lang w:val="fr-FR"/>
        </w:rPr>
      </w:pPr>
      <w:r w:rsidRPr="00D07C63">
        <w:rPr>
          <w:szCs w:val="26"/>
          <w:lang w:val="fr-FR"/>
        </w:rPr>
        <w:t>l'évaluation et le contrôle de l'aptitude opérationnelle du personnel et les équipages SAR.</w:t>
      </w:r>
    </w:p>
    <w:p w:rsidR="0001276E" w:rsidRPr="00D07C63" w:rsidRDefault="0001276E" w:rsidP="0001276E">
      <w:pPr>
        <w:pStyle w:val="Titre2"/>
        <w:rPr>
          <w:lang w:val="fr-FR"/>
        </w:rPr>
      </w:pPr>
      <w:bookmarkStart w:id="24" w:name="_Toc478655282"/>
      <w:r w:rsidRPr="00D07C63">
        <w:rPr>
          <w:lang w:val="fr-FR"/>
        </w:rPr>
        <w:t>Description des postes de travail et de la répartition des tâ</w:t>
      </w:r>
      <w:r w:rsidR="00865801" w:rsidRPr="00D07C63">
        <w:rPr>
          <w:lang w:val="fr-FR"/>
        </w:rPr>
        <w:t>ches</w:t>
      </w:r>
      <w:bookmarkEnd w:id="24"/>
    </w:p>
    <w:p w:rsidR="00BE1661" w:rsidRPr="00D07C63" w:rsidRDefault="00BE1661" w:rsidP="00BE1661">
      <w:pPr>
        <w:rPr>
          <w:szCs w:val="26"/>
          <w:lang w:val="fr-FR" w:eastAsia="fr-FR"/>
        </w:rPr>
      </w:pPr>
      <w:r w:rsidRPr="00D07C63">
        <w:rPr>
          <w:szCs w:val="26"/>
          <w:lang w:val="fr-FR" w:eastAsia="fr-FR"/>
        </w:rPr>
        <w:t>Le personnel du [Nom du RCC/RSC] peut occuper l’un des postes ci-après en cas de déclenchement d'une opération de recherche et de sauvetage</w:t>
      </w:r>
    </w:p>
    <w:p w:rsidR="00BE1661" w:rsidRPr="00D07C63" w:rsidRDefault="00BE1661" w:rsidP="00BE1661">
      <w:pPr>
        <w:pStyle w:val="Titre3"/>
        <w:rPr>
          <w:szCs w:val="26"/>
          <w:lang w:val="fr-FR"/>
        </w:rPr>
      </w:pPr>
      <w:r w:rsidRPr="00D07C63">
        <w:rPr>
          <w:szCs w:val="26"/>
          <w:lang w:val="fr-FR"/>
        </w:rPr>
        <w:t>Coordinateur</w:t>
      </w:r>
      <w:r w:rsidR="00D07C63" w:rsidRPr="00D07C63">
        <w:rPr>
          <w:szCs w:val="26"/>
          <w:lang w:val="fr-FR"/>
        </w:rPr>
        <w:t xml:space="preserve"> SAR</w:t>
      </w:r>
    </w:p>
    <w:p w:rsidR="00D07C63" w:rsidRPr="00D07C63" w:rsidRDefault="00D07C63" w:rsidP="00D07C63">
      <w:pPr>
        <w:rPr>
          <w:szCs w:val="26"/>
          <w:lang w:val="fr-FR"/>
        </w:rPr>
      </w:pPr>
      <w:r w:rsidRPr="00D07C63">
        <w:rPr>
          <w:rFonts w:cs="OptimaLTStd"/>
          <w:szCs w:val="26"/>
          <w:lang w:val="fr-FR" w:eastAsia="fr-FR"/>
        </w:rPr>
        <w:t>Il est responsable de la direction d’une opération de recherches et de sauvetage.</w:t>
      </w:r>
    </w:p>
    <w:p w:rsidR="00BE1661" w:rsidRPr="00D07C63" w:rsidRDefault="00BE1661" w:rsidP="00BE1661">
      <w:pPr>
        <w:pStyle w:val="Titre3"/>
        <w:rPr>
          <w:szCs w:val="26"/>
          <w:lang w:val="fr-FR"/>
        </w:rPr>
      </w:pPr>
      <w:r w:rsidRPr="00D07C63">
        <w:rPr>
          <w:szCs w:val="26"/>
          <w:lang w:val="fr-FR"/>
        </w:rPr>
        <w:t xml:space="preserve">Navigateur SAR </w:t>
      </w:r>
    </w:p>
    <w:p w:rsidR="00BE1661" w:rsidRPr="00D07C63" w:rsidRDefault="00BE1661" w:rsidP="00BE1661">
      <w:pPr>
        <w:rPr>
          <w:szCs w:val="26"/>
          <w:lang w:val="fr-FR"/>
        </w:rPr>
      </w:pPr>
      <w:r w:rsidRPr="00D07C63">
        <w:rPr>
          <w:szCs w:val="26"/>
          <w:lang w:val="fr-FR"/>
        </w:rPr>
        <w:t>Il est responsable des travaux cartographiques.</w:t>
      </w:r>
    </w:p>
    <w:p w:rsidR="00BE1661" w:rsidRPr="00D07C63" w:rsidRDefault="00BE1661" w:rsidP="00BE1661">
      <w:pPr>
        <w:pStyle w:val="Titre3"/>
        <w:rPr>
          <w:szCs w:val="26"/>
          <w:lang w:val="fr-FR"/>
        </w:rPr>
      </w:pPr>
      <w:r w:rsidRPr="00D07C63">
        <w:rPr>
          <w:szCs w:val="26"/>
          <w:lang w:val="fr-FR"/>
        </w:rPr>
        <w:t xml:space="preserve">Contrôleur SAR </w:t>
      </w:r>
    </w:p>
    <w:p w:rsidR="00BE1661" w:rsidRPr="00D07C63" w:rsidRDefault="00BE1661" w:rsidP="00BE1661">
      <w:pPr>
        <w:rPr>
          <w:szCs w:val="26"/>
          <w:lang w:val="fr-FR"/>
        </w:rPr>
      </w:pPr>
      <w:r w:rsidRPr="00D07C63">
        <w:rPr>
          <w:szCs w:val="26"/>
          <w:lang w:val="fr-FR"/>
        </w:rPr>
        <w:t>Il est responsable de la liaison avec les aéronefs.</w:t>
      </w:r>
    </w:p>
    <w:p w:rsidR="00BE1661" w:rsidRPr="00D07C63" w:rsidRDefault="00BE1661" w:rsidP="00BE1661">
      <w:pPr>
        <w:pStyle w:val="Titre3"/>
        <w:rPr>
          <w:szCs w:val="26"/>
          <w:lang w:val="fr-FR"/>
        </w:rPr>
      </w:pPr>
      <w:r w:rsidRPr="00D07C63">
        <w:rPr>
          <w:szCs w:val="26"/>
          <w:lang w:val="fr-FR"/>
        </w:rPr>
        <w:t xml:space="preserve">Opérateur SAR </w:t>
      </w:r>
    </w:p>
    <w:p w:rsidR="00BE1661" w:rsidRPr="00D07C63" w:rsidRDefault="00BE1661" w:rsidP="00BE1661">
      <w:pPr>
        <w:rPr>
          <w:szCs w:val="26"/>
          <w:lang w:val="fr-FR"/>
        </w:rPr>
      </w:pPr>
      <w:r w:rsidRPr="00D07C63">
        <w:rPr>
          <w:szCs w:val="26"/>
          <w:lang w:val="fr-FR"/>
        </w:rPr>
        <w:t>Il est responsable de l'enregistrement de la chronologie du déroulement de l’opération.</w:t>
      </w:r>
    </w:p>
    <w:p w:rsidR="00BE1661" w:rsidRPr="00D07C63" w:rsidRDefault="00BE1661" w:rsidP="00BE1661">
      <w:pPr>
        <w:pStyle w:val="Titre3"/>
        <w:rPr>
          <w:szCs w:val="26"/>
          <w:lang w:val="fr-FR"/>
        </w:rPr>
      </w:pPr>
      <w:r w:rsidRPr="00D07C63">
        <w:rPr>
          <w:szCs w:val="26"/>
          <w:lang w:val="fr-FR"/>
        </w:rPr>
        <w:t xml:space="preserve">Transmetteur messagerie </w:t>
      </w:r>
    </w:p>
    <w:p w:rsidR="00865801" w:rsidRPr="00D07C63" w:rsidRDefault="00BE1661" w:rsidP="00865801">
      <w:pPr>
        <w:rPr>
          <w:szCs w:val="26"/>
          <w:lang w:val="fr-FR"/>
        </w:rPr>
      </w:pPr>
      <w:r w:rsidRPr="00D07C63">
        <w:rPr>
          <w:szCs w:val="26"/>
          <w:lang w:val="fr-FR"/>
        </w:rPr>
        <w:t>Il est responsable du conditionnement et transmission des messages.</w:t>
      </w:r>
    </w:p>
    <w:p w:rsidR="00865801" w:rsidRPr="00D07C63" w:rsidRDefault="00865801" w:rsidP="00865801">
      <w:pPr>
        <w:rPr>
          <w:szCs w:val="26"/>
          <w:lang w:val="fr-FR"/>
        </w:rPr>
      </w:pPr>
    </w:p>
    <w:p w:rsidR="006273C1" w:rsidRPr="00D07C63" w:rsidRDefault="006273C1" w:rsidP="006273C1">
      <w:pPr>
        <w:rPr>
          <w:szCs w:val="26"/>
          <w:lang w:val="fr-FR"/>
        </w:rPr>
      </w:pPr>
    </w:p>
    <w:p w:rsidR="00C34DC6" w:rsidRPr="00D07C63" w:rsidRDefault="00C34DC6" w:rsidP="00C34DC6">
      <w:pPr>
        <w:rPr>
          <w:szCs w:val="26"/>
          <w:lang w:val="fr-FR"/>
        </w:rPr>
      </w:pPr>
    </w:p>
    <w:p w:rsidR="00C34DC6" w:rsidRPr="00D07C63" w:rsidRDefault="00C34DC6" w:rsidP="00C34DC6">
      <w:pPr>
        <w:rPr>
          <w:szCs w:val="26"/>
          <w:lang w:val="fr-FR"/>
        </w:rPr>
      </w:pPr>
    </w:p>
    <w:p w:rsidR="0096039B" w:rsidRPr="00D07C63" w:rsidRDefault="0096039B" w:rsidP="0096039B">
      <w:pPr>
        <w:rPr>
          <w:szCs w:val="26"/>
          <w:lang w:val="fr-FR"/>
        </w:rPr>
      </w:pPr>
    </w:p>
    <w:p w:rsidR="0096039B" w:rsidRPr="00D07C63" w:rsidRDefault="0096039B" w:rsidP="00D56EF6">
      <w:pPr>
        <w:tabs>
          <w:tab w:val="left" w:pos="5475"/>
        </w:tabs>
        <w:rPr>
          <w:szCs w:val="26"/>
          <w:lang w:val="fr-FR"/>
        </w:rPr>
        <w:sectPr w:rsidR="0096039B" w:rsidRPr="00D07C63" w:rsidSect="00C34DC6">
          <w:footerReference w:type="default" r:id="rId19"/>
          <w:pgSz w:w="12240" w:h="15840"/>
          <w:pgMar w:top="1440" w:right="1440" w:bottom="1440" w:left="1440" w:header="708" w:footer="0" w:gutter="0"/>
          <w:pgNumType w:start="1" w:chapStyle="1"/>
          <w:cols w:space="708"/>
          <w:docGrid w:linePitch="360"/>
        </w:sectPr>
      </w:pPr>
    </w:p>
    <w:p w:rsidR="002C35D6" w:rsidRPr="00D07C63" w:rsidRDefault="00A12581" w:rsidP="003605F2">
      <w:pPr>
        <w:pStyle w:val="Titre1"/>
        <w:rPr>
          <w:rFonts w:eastAsia="Arial Narrow"/>
          <w:szCs w:val="26"/>
        </w:rPr>
      </w:pPr>
      <w:bookmarkStart w:id="25" w:name="_Toc478655283"/>
      <w:r w:rsidRPr="00D07C63">
        <w:rPr>
          <w:rFonts w:eastAsia="Arial Narrow"/>
          <w:szCs w:val="26"/>
        </w:rPr>
        <w:lastRenderedPageBreak/>
        <w:t>Site, installations et équipements</w:t>
      </w:r>
      <w:bookmarkEnd w:id="25"/>
    </w:p>
    <w:p w:rsidR="00F62EFA" w:rsidRPr="00D07C63" w:rsidRDefault="00F62EFA" w:rsidP="00F62EFA">
      <w:pPr>
        <w:pStyle w:val="Titre2"/>
        <w:rPr>
          <w:i/>
          <w:lang w:val="fr-FR"/>
        </w:rPr>
      </w:pPr>
      <w:bookmarkStart w:id="26" w:name="_Toc478655284"/>
      <w:r w:rsidRPr="00D07C63">
        <w:rPr>
          <w:lang w:val="fr-FR"/>
        </w:rPr>
        <w:t>Description du site à partir duquel le service est fourni :</w:t>
      </w:r>
      <w:bookmarkEnd w:id="26"/>
    </w:p>
    <w:p w:rsidR="004A2E17" w:rsidRPr="00D07C63" w:rsidRDefault="004A2E17" w:rsidP="004A2E17">
      <w:pPr>
        <w:rPr>
          <w:szCs w:val="26"/>
          <w:lang w:val="fr-FR"/>
        </w:rPr>
      </w:pPr>
      <w:r w:rsidRPr="00D07C63">
        <w:rPr>
          <w:szCs w:val="26"/>
          <w:lang w:val="fr-FR"/>
        </w:rPr>
        <w:t xml:space="preserve">Le </w:t>
      </w:r>
      <w:r w:rsidR="008D17FF" w:rsidRPr="008D17FF">
        <w:rPr>
          <w:b/>
          <w:i/>
          <w:szCs w:val="26"/>
          <w:lang w:val="fr-FR"/>
        </w:rPr>
        <w:t>[Nom du RCC/RSC]</w:t>
      </w:r>
      <w:r w:rsidR="008D17FF">
        <w:rPr>
          <w:b/>
          <w:i/>
          <w:szCs w:val="26"/>
          <w:lang w:val="fr-FR"/>
        </w:rPr>
        <w:t xml:space="preserve"> </w:t>
      </w:r>
      <w:r w:rsidRPr="00D07C63">
        <w:rPr>
          <w:szCs w:val="26"/>
          <w:lang w:val="fr-FR"/>
        </w:rPr>
        <w:t xml:space="preserve">est implanté ______________ </w:t>
      </w:r>
      <w:r w:rsidRPr="00D07C63">
        <w:rPr>
          <w:i/>
          <w:szCs w:val="26"/>
          <w:lang w:val="fr-FR"/>
        </w:rPr>
        <w:t xml:space="preserve">[préciser le lieu d’implantation du </w:t>
      </w:r>
      <w:r w:rsidR="008D17FF" w:rsidRPr="008D17FF">
        <w:rPr>
          <w:b/>
          <w:i/>
          <w:szCs w:val="26"/>
          <w:lang w:val="fr-FR"/>
        </w:rPr>
        <w:t>[Nom du RCC/RSC]</w:t>
      </w:r>
      <w:r w:rsidRPr="00D07C63">
        <w:rPr>
          <w:i/>
          <w:szCs w:val="26"/>
          <w:lang w:val="fr-FR"/>
        </w:rPr>
        <w:t xml:space="preserve"> concerné par le présent manuel]</w:t>
      </w:r>
      <w:r w:rsidRPr="00D07C63">
        <w:rPr>
          <w:szCs w:val="26"/>
          <w:lang w:val="fr-FR"/>
        </w:rPr>
        <w:t>.</w:t>
      </w:r>
    </w:p>
    <w:p w:rsidR="004A2E17" w:rsidRPr="00D07C63" w:rsidRDefault="004A2E17" w:rsidP="004A2E17">
      <w:pPr>
        <w:rPr>
          <w:szCs w:val="26"/>
          <w:lang w:val="fr-FR" w:eastAsia="en-US"/>
        </w:rPr>
      </w:pPr>
      <w:r w:rsidRPr="00D07C63">
        <w:rPr>
          <w:szCs w:val="26"/>
          <w:lang w:val="fr-FR" w:eastAsia="en-US"/>
        </w:rPr>
        <w:t>Son adresse est la suivante : _______________________</w:t>
      </w:r>
    </w:p>
    <w:p w:rsidR="00E019CE" w:rsidRPr="00D07C63" w:rsidRDefault="00E019CE" w:rsidP="00E019CE">
      <w:pPr>
        <w:pStyle w:val="Titre2"/>
        <w:rPr>
          <w:lang w:val="fr-FR"/>
        </w:rPr>
      </w:pPr>
      <w:bookmarkStart w:id="27" w:name="_Toc478655285"/>
      <w:r w:rsidRPr="00D07C63">
        <w:rPr>
          <w:lang w:val="fr-FR"/>
        </w:rPr>
        <w:t>Description de l'envir</w:t>
      </w:r>
      <w:r w:rsidR="008469E5" w:rsidRPr="00D07C63">
        <w:rPr>
          <w:lang w:val="fr-FR"/>
        </w:rPr>
        <w:t>onnement de travail au RCC/RSC</w:t>
      </w:r>
      <w:bookmarkEnd w:id="27"/>
    </w:p>
    <w:p w:rsidR="00E019CE" w:rsidRPr="00D07C63" w:rsidRDefault="00E019CE" w:rsidP="00E019CE">
      <w:pPr>
        <w:pStyle w:val="Titre3"/>
        <w:rPr>
          <w:szCs w:val="26"/>
          <w:lang w:val="fr-FR"/>
        </w:rPr>
      </w:pPr>
      <w:r w:rsidRPr="00D07C63">
        <w:rPr>
          <w:szCs w:val="26"/>
          <w:lang w:val="fr-FR"/>
        </w:rPr>
        <w:t>Installations et équipements du (ou des) position(s) de travail</w:t>
      </w:r>
    </w:p>
    <w:p w:rsidR="008469E5" w:rsidRPr="00D07C63" w:rsidRDefault="008469E5" w:rsidP="008469E5">
      <w:pPr>
        <w:rPr>
          <w:i/>
          <w:szCs w:val="26"/>
          <w:lang w:val="fr-FR"/>
        </w:rPr>
      </w:pPr>
      <w:r w:rsidRPr="00D07C63">
        <w:rPr>
          <w:i/>
          <w:szCs w:val="26"/>
          <w:lang w:val="fr-FR"/>
        </w:rPr>
        <w:t>[</w:t>
      </w:r>
      <w:proofErr w:type="gramStart"/>
      <w:r w:rsidRPr="00D07C63">
        <w:rPr>
          <w:i/>
          <w:szCs w:val="26"/>
          <w:lang w:val="fr-FR"/>
        </w:rPr>
        <w:t>à</w:t>
      </w:r>
      <w:proofErr w:type="gramEnd"/>
      <w:r w:rsidRPr="00D07C63">
        <w:rPr>
          <w:i/>
          <w:szCs w:val="26"/>
          <w:lang w:val="fr-FR"/>
        </w:rPr>
        <w:t xml:space="preserve"> compléter suivant les installations et équipements disponibles dans le </w:t>
      </w:r>
      <w:r w:rsidR="008D17FF" w:rsidRPr="008D17FF">
        <w:rPr>
          <w:b/>
          <w:i/>
          <w:szCs w:val="26"/>
          <w:lang w:val="fr-FR"/>
        </w:rPr>
        <w:t>[Nom du RCC/RSC]</w:t>
      </w:r>
      <w:r w:rsidRPr="00D07C63">
        <w:rPr>
          <w:i/>
          <w:szCs w:val="26"/>
          <w:lang w:val="fr-FR"/>
        </w:rPr>
        <w:t xml:space="preserve"> auquel le présent manuel s’applique. L’équipement type d’un </w:t>
      </w:r>
      <w:r w:rsidR="008D17FF" w:rsidRPr="008D17FF">
        <w:rPr>
          <w:b/>
          <w:i/>
          <w:szCs w:val="26"/>
          <w:lang w:val="fr-FR"/>
        </w:rPr>
        <w:t>[Nom du RCC/RSC]</w:t>
      </w:r>
      <w:r w:rsidRPr="00D07C63">
        <w:rPr>
          <w:i/>
          <w:szCs w:val="26"/>
          <w:lang w:val="fr-FR"/>
        </w:rPr>
        <w:t xml:space="preserve"> comprend notamment.]</w:t>
      </w:r>
    </w:p>
    <w:p w:rsidR="008469E5" w:rsidRPr="00D07C63" w:rsidRDefault="008469E5" w:rsidP="0001276E">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une salle d’opération (équipée notamment de tables pour le tracé, cartes de différentes échelles, terrestres, maritimes et aéronautiques, manuels, PC avec connexion Internet et logiciel spécialisé SAR si possible, panneaux muraux, </w:t>
      </w:r>
    </w:p>
    <w:p w:rsidR="008469E5" w:rsidRPr="00D07C63" w:rsidRDefault="008469E5" w:rsidP="0001276E">
      <w:pPr>
        <w:widowControl/>
        <w:numPr>
          <w:ilvl w:val="0"/>
          <w:numId w:val="7"/>
        </w:numPr>
        <w:tabs>
          <w:tab w:val="clear" w:pos="1065"/>
        </w:tabs>
        <w:spacing w:before="0" w:after="0" w:line="240" w:lineRule="auto"/>
        <w:ind w:left="709" w:hanging="349"/>
        <w:rPr>
          <w:szCs w:val="26"/>
          <w:lang w:val="fr-FR"/>
        </w:rPr>
      </w:pPr>
      <w:r w:rsidRPr="00D07C63">
        <w:rPr>
          <w:szCs w:val="26"/>
          <w:lang w:val="fr-FR"/>
        </w:rPr>
        <w:t>une salle de transmission (équipée notamment de toutes les fréquences utiles [HF, VHF, UHF, marines et aéronautiques etc.], de fax, téléphone [avec lignes dédiées/prioritaires si possible], terminal RSFTA etc.)</w:t>
      </w:r>
    </w:p>
    <w:p w:rsidR="008469E5" w:rsidRPr="00D07C63" w:rsidRDefault="008469E5" w:rsidP="0001276E">
      <w:pPr>
        <w:widowControl/>
        <w:numPr>
          <w:ilvl w:val="0"/>
          <w:numId w:val="7"/>
        </w:numPr>
        <w:tabs>
          <w:tab w:val="clear" w:pos="1065"/>
        </w:tabs>
        <w:spacing w:before="0" w:after="0" w:line="240" w:lineRule="auto"/>
        <w:ind w:left="709" w:hanging="349"/>
        <w:rPr>
          <w:szCs w:val="26"/>
          <w:lang w:val="fr-FR"/>
        </w:rPr>
      </w:pPr>
      <w:r w:rsidRPr="00D07C63">
        <w:rPr>
          <w:szCs w:val="26"/>
          <w:lang w:val="fr-FR"/>
        </w:rPr>
        <w:t>Etc.</w:t>
      </w:r>
    </w:p>
    <w:p w:rsidR="00E019CE" w:rsidRPr="00D07C63" w:rsidRDefault="00E019CE" w:rsidP="00E019CE">
      <w:pPr>
        <w:pStyle w:val="Titre3"/>
        <w:rPr>
          <w:szCs w:val="26"/>
          <w:lang w:val="fr-FR"/>
        </w:rPr>
      </w:pPr>
      <w:r w:rsidRPr="00D07C63">
        <w:rPr>
          <w:szCs w:val="26"/>
          <w:lang w:val="fr-FR"/>
        </w:rPr>
        <w:t>Installations et équipements hors position(s) de travail</w:t>
      </w:r>
    </w:p>
    <w:p w:rsidR="008469E5" w:rsidRPr="00D07C63" w:rsidRDefault="008469E5" w:rsidP="008469E5">
      <w:pPr>
        <w:rPr>
          <w:i/>
          <w:szCs w:val="26"/>
          <w:lang w:val="fr-FR"/>
        </w:rPr>
      </w:pPr>
      <w:r w:rsidRPr="00D07C63">
        <w:rPr>
          <w:i/>
          <w:szCs w:val="26"/>
          <w:lang w:val="fr-FR"/>
        </w:rPr>
        <w:t>[</w:t>
      </w:r>
      <w:proofErr w:type="gramStart"/>
      <w:r w:rsidRPr="00D07C63">
        <w:rPr>
          <w:i/>
          <w:szCs w:val="26"/>
          <w:lang w:val="fr-FR"/>
        </w:rPr>
        <w:t>à</w:t>
      </w:r>
      <w:proofErr w:type="gramEnd"/>
      <w:r w:rsidRPr="00D07C63">
        <w:rPr>
          <w:i/>
          <w:szCs w:val="26"/>
          <w:lang w:val="fr-FR"/>
        </w:rPr>
        <w:t xml:space="preserve"> compléter suivant les installations et équipements disponibles dans le </w:t>
      </w:r>
      <w:r w:rsidR="008D17FF" w:rsidRPr="008D17FF">
        <w:rPr>
          <w:b/>
          <w:i/>
          <w:szCs w:val="26"/>
          <w:lang w:val="fr-FR"/>
        </w:rPr>
        <w:t>[Nom du RCC/RSC]</w:t>
      </w:r>
      <w:r w:rsidRPr="00D07C63">
        <w:rPr>
          <w:i/>
          <w:szCs w:val="26"/>
          <w:lang w:val="fr-FR"/>
        </w:rPr>
        <w:t xml:space="preserve"> auquel le présent manuel s’applique. L’équipement type d’un </w:t>
      </w:r>
      <w:r w:rsidR="008D17FF" w:rsidRPr="008D17FF">
        <w:rPr>
          <w:b/>
          <w:i/>
          <w:szCs w:val="26"/>
          <w:lang w:val="fr-FR"/>
        </w:rPr>
        <w:t>[Nom du RCC/RSC]</w:t>
      </w:r>
      <w:r w:rsidRPr="00D07C63">
        <w:rPr>
          <w:i/>
          <w:szCs w:val="26"/>
          <w:lang w:val="fr-FR"/>
        </w:rPr>
        <w:t xml:space="preserve"> comprend notamment.]</w:t>
      </w:r>
    </w:p>
    <w:p w:rsidR="00E019CE" w:rsidRPr="00D07C63" w:rsidRDefault="00E019CE" w:rsidP="00E019CE">
      <w:pPr>
        <w:pStyle w:val="Titre3"/>
        <w:rPr>
          <w:spacing w:val="3"/>
          <w:szCs w:val="26"/>
          <w:lang w:val="fr-FR"/>
        </w:rPr>
      </w:pPr>
      <w:r w:rsidRPr="00D07C63">
        <w:rPr>
          <w:spacing w:val="3"/>
          <w:szCs w:val="26"/>
          <w:lang w:val="fr-FR"/>
        </w:rPr>
        <w:t>Installations et équipements liés à l'aménagement des conditions de travail.</w:t>
      </w:r>
    </w:p>
    <w:p w:rsidR="008469E5" w:rsidRPr="00D07C63" w:rsidRDefault="008469E5" w:rsidP="008469E5">
      <w:pPr>
        <w:rPr>
          <w:i/>
          <w:szCs w:val="26"/>
          <w:lang w:val="fr-FR"/>
        </w:rPr>
      </w:pPr>
      <w:r w:rsidRPr="00D07C63">
        <w:rPr>
          <w:i/>
          <w:szCs w:val="26"/>
          <w:lang w:val="fr-FR"/>
        </w:rPr>
        <w:t>[</w:t>
      </w:r>
      <w:proofErr w:type="gramStart"/>
      <w:r w:rsidRPr="00D07C63">
        <w:rPr>
          <w:i/>
          <w:szCs w:val="26"/>
          <w:lang w:val="fr-FR"/>
        </w:rPr>
        <w:t>à</w:t>
      </w:r>
      <w:proofErr w:type="gramEnd"/>
      <w:r w:rsidRPr="00D07C63">
        <w:rPr>
          <w:i/>
          <w:szCs w:val="26"/>
          <w:lang w:val="fr-FR"/>
        </w:rPr>
        <w:t xml:space="preserve"> compléter suivant les installations et équipements disponibles dans le </w:t>
      </w:r>
      <w:r w:rsidR="008D17FF" w:rsidRPr="008D17FF">
        <w:rPr>
          <w:b/>
          <w:i/>
          <w:szCs w:val="26"/>
          <w:lang w:val="fr-FR"/>
        </w:rPr>
        <w:t>[Nom du RCC/RSC]</w:t>
      </w:r>
      <w:r w:rsidRPr="00D07C63">
        <w:rPr>
          <w:i/>
          <w:szCs w:val="26"/>
          <w:lang w:val="fr-FR"/>
        </w:rPr>
        <w:t xml:space="preserve"> auquel le présent manuel s’applique. L’équipement type d’un </w:t>
      </w:r>
      <w:r w:rsidR="008D17FF" w:rsidRPr="008D17FF">
        <w:rPr>
          <w:b/>
          <w:i/>
          <w:szCs w:val="26"/>
          <w:lang w:val="fr-FR"/>
        </w:rPr>
        <w:t>[Nom du RCC/RSC]</w:t>
      </w:r>
      <w:r w:rsidRPr="00D07C63">
        <w:rPr>
          <w:i/>
          <w:szCs w:val="26"/>
          <w:lang w:val="fr-FR"/>
        </w:rPr>
        <w:t xml:space="preserve"> comprend notamment.]</w:t>
      </w:r>
    </w:p>
    <w:p w:rsidR="008469E5" w:rsidRPr="00D07C63" w:rsidRDefault="008469E5" w:rsidP="0001276E">
      <w:pPr>
        <w:widowControl/>
        <w:numPr>
          <w:ilvl w:val="0"/>
          <w:numId w:val="7"/>
        </w:numPr>
        <w:tabs>
          <w:tab w:val="clear" w:pos="1065"/>
        </w:tabs>
        <w:spacing w:before="0" w:after="0" w:line="240" w:lineRule="auto"/>
        <w:ind w:left="709" w:hanging="349"/>
        <w:rPr>
          <w:szCs w:val="26"/>
          <w:lang w:val="fr-FR"/>
        </w:rPr>
      </w:pPr>
      <w:r w:rsidRPr="00D07C63">
        <w:rPr>
          <w:szCs w:val="26"/>
          <w:lang w:val="fr-FR"/>
        </w:rPr>
        <w:t>une salle de repos,</w:t>
      </w:r>
    </w:p>
    <w:p w:rsidR="008469E5" w:rsidRPr="00D07C63" w:rsidRDefault="008469E5" w:rsidP="0001276E">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salle d’instruction, </w:t>
      </w:r>
    </w:p>
    <w:p w:rsidR="008469E5" w:rsidRPr="00D07C63" w:rsidRDefault="008469E5" w:rsidP="0001276E">
      <w:pPr>
        <w:widowControl/>
        <w:numPr>
          <w:ilvl w:val="0"/>
          <w:numId w:val="7"/>
        </w:numPr>
        <w:tabs>
          <w:tab w:val="clear" w:pos="1065"/>
        </w:tabs>
        <w:spacing w:before="0" w:after="0" w:line="240" w:lineRule="auto"/>
        <w:ind w:left="709" w:hanging="349"/>
        <w:rPr>
          <w:szCs w:val="26"/>
          <w:lang w:val="fr-FR"/>
        </w:rPr>
      </w:pPr>
      <w:r w:rsidRPr="00D07C63">
        <w:rPr>
          <w:szCs w:val="26"/>
          <w:lang w:val="fr-FR"/>
        </w:rPr>
        <w:lastRenderedPageBreak/>
        <w:t>Etc.</w:t>
      </w:r>
    </w:p>
    <w:p w:rsidR="00F62EFA" w:rsidRPr="00D07C63" w:rsidRDefault="00F62EFA" w:rsidP="00F62EFA">
      <w:pPr>
        <w:pStyle w:val="Titre2"/>
        <w:rPr>
          <w:lang w:val="en-US"/>
        </w:rPr>
      </w:pPr>
      <w:bookmarkStart w:id="28" w:name="_Toc478655286"/>
      <w:proofErr w:type="spellStart"/>
      <w:r w:rsidRPr="00D07C63">
        <w:t>Moyens</w:t>
      </w:r>
      <w:bookmarkEnd w:id="28"/>
      <w:proofErr w:type="spellEnd"/>
      <w:r w:rsidRPr="00D07C63">
        <w:rPr>
          <w:lang w:val="en-US"/>
        </w:rPr>
        <w:t xml:space="preserve"> </w:t>
      </w:r>
    </w:p>
    <w:p w:rsidR="00F62EFA" w:rsidRPr="00D07C63" w:rsidRDefault="00F62EFA" w:rsidP="00F62EFA">
      <w:pPr>
        <w:pStyle w:val="Titre3"/>
        <w:rPr>
          <w:szCs w:val="26"/>
        </w:rPr>
      </w:pPr>
      <w:proofErr w:type="spellStart"/>
      <w:r w:rsidRPr="00D07C63">
        <w:rPr>
          <w:szCs w:val="26"/>
        </w:rPr>
        <w:t>Moyens</w:t>
      </w:r>
      <w:proofErr w:type="spellEnd"/>
      <w:r w:rsidRPr="00D07C63">
        <w:rPr>
          <w:szCs w:val="26"/>
        </w:rPr>
        <w:t xml:space="preserve"> </w:t>
      </w:r>
      <w:proofErr w:type="spellStart"/>
      <w:r w:rsidRPr="00D07C63">
        <w:rPr>
          <w:szCs w:val="26"/>
        </w:rPr>
        <w:t>aériens</w:t>
      </w:r>
      <w:proofErr w:type="spellEnd"/>
    </w:p>
    <w:p w:rsidR="004A2E17" w:rsidRPr="00D07C63" w:rsidRDefault="004A2E17" w:rsidP="004A2E17">
      <w:pPr>
        <w:pStyle w:val="Titre4"/>
        <w:rPr>
          <w:szCs w:val="26"/>
        </w:rPr>
      </w:pPr>
      <w:bookmarkStart w:id="29" w:name="_Toc166996749"/>
      <w:proofErr w:type="spellStart"/>
      <w:r w:rsidRPr="00D07C63">
        <w:rPr>
          <w:szCs w:val="26"/>
        </w:rPr>
        <w:t>Moyens</w:t>
      </w:r>
      <w:proofErr w:type="spellEnd"/>
      <w:r w:rsidRPr="00D07C63">
        <w:rPr>
          <w:szCs w:val="26"/>
        </w:rPr>
        <w:t xml:space="preserve"> permanents</w:t>
      </w:r>
      <w:bookmarkEnd w:id="29"/>
    </w:p>
    <w:tbl>
      <w:tblPr>
        <w:tblW w:w="11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1148"/>
        <w:gridCol w:w="1259"/>
        <w:gridCol w:w="1585"/>
        <w:gridCol w:w="1344"/>
        <w:gridCol w:w="1166"/>
        <w:gridCol w:w="1415"/>
        <w:gridCol w:w="1003"/>
        <w:gridCol w:w="1196"/>
        <w:gridCol w:w="1321"/>
      </w:tblGrid>
      <w:tr w:rsidR="004A2E17" w:rsidRPr="00D07C63" w:rsidTr="004A2E17">
        <w:trPr>
          <w:tblHeader/>
          <w:jc w:val="center"/>
        </w:trPr>
        <w:tc>
          <w:tcPr>
            <w:tcW w:w="1117"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proofErr w:type="spellStart"/>
            <w:r w:rsidRPr="00D07C63">
              <w:rPr>
                <w:b/>
                <w:sz w:val="22"/>
              </w:rPr>
              <w:t>Exploitant</w:t>
            </w:r>
            <w:proofErr w:type="spellEnd"/>
          </w:p>
        </w:tc>
        <w:tc>
          <w:tcPr>
            <w:tcW w:w="1311"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r w:rsidRPr="00D07C63">
              <w:rPr>
                <w:b/>
                <w:sz w:val="22"/>
              </w:rPr>
              <w:t>Type</w:t>
            </w:r>
          </w:p>
        </w:tc>
        <w:tc>
          <w:tcPr>
            <w:tcW w:w="1461"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proofErr w:type="spellStart"/>
            <w:r w:rsidRPr="00D07C63">
              <w:rPr>
                <w:b/>
                <w:sz w:val="22"/>
              </w:rPr>
              <w:t>Stationnement</w:t>
            </w:r>
            <w:proofErr w:type="spellEnd"/>
          </w:p>
        </w:tc>
        <w:tc>
          <w:tcPr>
            <w:tcW w:w="1396"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r w:rsidRPr="00D07C63">
              <w:rPr>
                <w:b/>
                <w:sz w:val="22"/>
              </w:rPr>
              <w:t xml:space="preserve">Rayon </w:t>
            </w:r>
            <w:proofErr w:type="spellStart"/>
            <w:r w:rsidRPr="00D07C63">
              <w:rPr>
                <w:b/>
                <w:sz w:val="22"/>
              </w:rPr>
              <w:t>d’action</w:t>
            </w:r>
            <w:proofErr w:type="spellEnd"/>
            <w:r w:rsidRPr="00D07C63">
              <w:rPr>
                <w:b/>
                <w:sz w:val="22"/>
              </w:rPr>
              <w:t xml:space="preserve"> / </w:t>
            </w:r>
            <w:proofErr w:type="spellStart"/>
            <w:r w:rsidRPr="00D07C63">
              <w:rPr>
                <w:b/>
                <w:sz w:val="22"/>
              </w:rPr>
              <w:t>autonomie</w:t>
            </w:r>
            <w:proofErr w:type="spellEnd"/>
          </w:p>
        </w:tc>
        <w:tc>
          <w:tcPr>
            <w:tcW w:w="1180"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proofErr w:type="spellStart"/>
            <w:r w:rsidRPr="00D07C63">
              <w:rPr>
                <w:b/>
                <w:sz w:val="22"/>
              </w:rPr>
              <w:t>Vitesse</w:t>
            </w:r>
            <w:proofErr w:type="spellEnd"/>
            <w:r w:rsidRPr="00D07C63">
              <w:rPr>
                <w:b/>
                <w:sz w:val="22"/>
              </w:rPr>
              <w:t xml:space="preserve"> de </w:t>
            </w:r>
            <w:proofErr w:type="spellStart"/>
            <w:r w:rsidRPr="00D07C63">
              <w:rPr>
                <w:b/>
                <w:sz w:val="22"/>
              </w:rPr>
              <w:t>croisière</w:t>
            </w:r>
            <w:proofErr w:type="spellEnd"/>
          </w:p>
          <w:p w:rsidR="004A2E17" w:rsidRPr="00D07C63" w:rsidRDefault="004A2E17">
            <w:pPr>
              <w:jc w:val="center"/>
              <w:rPr>
                <w:b/>
                <w:sz w:val="22"/>
              </w:rPr>
            </w:pPr>
            <w:r w:rsidRPr="00D07C63">
              <w:rPr>
                <w:b/>
                <w:sz w:val="22"/>
              </w:rPr>
              <w:t>(</w:t>
            </w:r>
            <w:proofErr w:type="spellStart"/>
            <w:r w:rsidRPr="00D07C63">
              <w:rPr>
                <w:b/>
                <w:sz w:val="22"/>
              </w:rPr>
              <w:t>Kts</w:t>
            </w:r>
            <w:proofErr w:type="spellEnd"/>
            <w:r w:rsidRPr="00D07C63">
              <w:rPr>
                <w:b/>
                <w:sz w:val="22"/>
              </w:rPr>
              <w:t>)</w:t>
            </w:r>
          </w:p>
        </w:tc>
        <w:tc>
          <w:tcPr>
            <w:tcW w:w="1376"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proofErr w:type="spellStart"/>
            <w:r w:rsidRPr="00D07C63">
              <w:rPr>
                <w:b/>
                <w:sz w:val="22"/>
              </w:rPr>
              <w:t>Equipements</w:t>
            </w:r>
            <w:proofErr w:type="spellEnd"/>
            <w:r w:rsidRPr="00D07C63">
              <w:rPr>
                <w:b/>
                <w:sz w:val="22"/>
              </w:rPr>
              <w:t xml:space="preserve"> </w:t>
            </w:r>
            <w:proofErr w:type="spellStart"/>
            <w:r w:rsidRPr="00D07C63">
              <w:rPr>
                <w:b/>
                <w:sz w:val="22"/>
              </w:rPr>
              <w:t>spécialisés</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proofErr w:type="spellStart"/>
            <w:r w:rsidRPr="00D07C63">
              <w:rPr>
                <w:b/>
                <w:sz w:val="22"/>
              </w:rPr>
              <w:t>Alerte</w:t>
            </w:r>
            <w:proofErr w:type="spellEnd"/>
          </w:p>
        </w:tc>
        <w:tc>
          <w:tcPr>
            <w:tcW w:w="1150"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r w:rsidRPr="00D07C63">
              <w:rPr>
                <w:b/>
                <w:sz w:val="22"/>
              </w:rPr>
              <w:t xml:space="preserve">Conditions de </w:t>
            </w:r>
            <w:proofErr w:type="spellStart"/>
            <w:r w:rsidRPr="00D07C63">
              <w:rPr>
                <w:b/>
                <w:sz w:val="22"/>
              </w:rPr>
              <w:t>vols</w:t>
            </w:r>
            <w:proofErr w:type="spellEnd"/>
          </w:p>
        </w:tc>
        <w:tc>
          <w:tcPr>
            <w:tcW w:w="1366"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r w:rsidRPr="00D07C63">
              <w:rPr>
                <w:b/>
                <w:sz w:val="22"/>
              </w:rPr>
              <w:t>Divers</w:t>
            </w:r>
          </w:p>
        </w:tc>
      </w:tr>
      <w:tr w:rsidR="004A2E17" w:rsidRPr="00CB2CB1" w:rsidTr="004A2E17">
        <w:trPr>
          <w:jc w:val="center"/>
        </w:trPr>
        <w:tc>
          <w:tcPr>
            <w:tcW w:w="1117" w:type="dxa"/>
            <w:tcBorders>
              <w:top w:val="single" w:sz="4" w:space="0" w:color="auto"/>
              <w:left w:val="single" w:sz="4" w:space="0" w:color="auto"/>
              <w:bottom w:val="single" w:sz="4" w:space="0" w:color="auto"/>
              <w:right w:val="single" w:sz="4" w:space="0" w:color="auto"/>
            </w:tcBorders>
            <w:hideMark/>
          </w:tcPr>
          <w:p w:rsidR="004A2E17" w:rsidRPr="00D07C63" w:rsidRDefault="004A2E17">
            <w:pPr>
              <w:rPr>
                <w:i/>
                <w:sz w:val="22"/>
                <w:lang w:val="fr-FR"/>
              </w:rPr>
            </w:pPr>
            <w:r w:rsidRPr="00D07C63">
              <w:rPr>
                <w:i/>
                <w:sz w:val="22"/>
                <w:lang w:val="fr-FR"/>
              </w:rPr>
              <w:t>[à préciser en fonction des conditions locales]</w:t>
            </w:r>
          </w:p>
        </w:tc>
        <w:tc>
          <w:tcPr>
            <w:tcW w:w="1311" w:type="dxa"/>
            <w:tcBorders>
              <w:top w:val="single" w:sz="4" w:space="0" w:color="auto"/>
              <w:left w:val="single" w:sz="4" w:space="0" w:color="auto"/>
              <w:bottom w:val="single" w:sz="4" w:space="0" w:color="auto"/>
              <w:right w:val="single" w:sz="4" w:space="0" w:color="auto"/>
            </w:tcBorders>
            <w:hideMark/>
          </w:tcPr>
          <w:p w:rsidR="004A2E17" w:rsidRPr="00D07C63" w:rsidRDefault="004A2E17">
            <w:pPr>
              <w:rPr>
                <w:sz w:val="22"/>
                <w:lang w:val="fr-FR"/>
              </w:rPr>
            </w:pPr>
            <w:r w:rsidRPr="00D07C63">
              <w:rPr>
                <w:i/>
                <w:sz w:val="22"/>
                <w:lang w:val="fr-FR"/>
              </w:rPr>
              <w:t>[à préciser en fonction des conditions locales]</w:t>
            </w:r>
          </w:p>
        </w:tc>
        <w:tc>
          <w:tcPr>
            <w:tcW w:w="1461" w:type="dxa"/>
            <w:tcBorders>
              <w:top w:val="single" w:sz="4" w:space="0" w:color="auto"/>
              <w:left w:val="single" w:sz="4" w:space="0" w:color="auto"/>
              <w:bottom w:val="single" w:sz="4" w:space="0" w:color="auto"/>
              <w:right w:val="single" w:sz="4" w:space="0" w:color="auto"/>
            </w:tcBorders>
            <w:hideMark/>
          </w:tcPr>
          <w:p w:rsidR="004A2E17" w:rsidRPr="00D07C63" w:rsidRDefault="004A2E17">
            <w:pPr>
              <w:rPr>
                <w:sz w:val="22"/>
                <w:lang w:val="fr-FR"/>
              </w:rPr>
            </w:pPr>
            <w:r w:rsidRPr="00D07C63">
              <w:rPr>
                <w:i/>
                <w:sz w:val="22"/>
                <w:lang w:val="fr-FR"/>
              </w:rPr>
              <w:t>[à préciser en fonction des conditions locales]</w:t>
            </w:r>
          </w:p>
        </w:tc>
        <w:tc>
          <w:tcPr>
            <w:tcW w:w="1396" w:type="dxa"/>
            <w:tcBorders>
              <w:top w:val="single" w:sz="4" w:space="0" w:color="auto"/>
              <w:left w:val="single" w:sz="4" w:space="0" w:color="auto"/>
              <w:bottom w:val="single" w:sz="4" w:space="0" w:color="auto"/>
              <w:right w:val="single" w:sz="4" w:space="0" w:color="auto"/>
            </w:tcBorders>
            <w:hideMark/>
          </w:tcPr>
          <w:p w:rsidR="004A2E17" w:rsidRPr="00D07C63" w:rsidRDefault="004A2E17">
            <w:pPr>
              <w:rPr>
                <w:sz w:val="22"/>
                <w:lang w:val="fr-FR"/>
              </w:rPr>
            </w:pPr>
            <w:r w:rsidRPr="00D07C63">
              <w:rPr>
                <w:i/>
                <w:sz w:val="22"/>
                <w:lang w:val="fr-FR"/>
              </w:rPr>
              <w:t>[à préciser en fonction des conditions locales]</w:t>
            </w:r>
          </w:p>
        </w:tc>
        <w:tc>
          <w:tcPr>
            <w:tcW w:w="1180" w:type="dxa"/>
            <w:tcBorders>
              <w:top w:val="single" w:sz="4" w:space="0" w:color="auto"/>
              <w:left w:val="single" w:sz="4" w:space="0" w:color="auto"/>
              <w:bottom w:val="single" w:sz="4" w:space="0" w:color="auto"/>
              <w:right w:val="single" w:sz="4" w:space="0" w:color="auto"/>
            </w:tcBorders>
            <w:hideMark/>
          </w:tcPr>
          <w:p w:rsidR="004A2E17" w:rsidRPr="00D07C63" w:rsidRDefault="004A2E17">
            <w:pPr>
              <w:rPr>
                <w:sz w:val="22"/>
                <w:lang w:val="fr-FR"/>
              </w:rPr>
            </w:pPr>
            <w:r w:rsidRPr="00D07C63">
              <w:rPr>
                <w:i/>
                <w:sz w:val="22"/>
                <w:lang w:val="fr-FR"/>
              </w:rPr>
              <w:t>[à préciser en fonction des conditions locales]</w:t>
            </w:r>
          </w:p>
        </w:tc>
        <w:tc>
          <w:tcPr>
            <w:tcW w:w="1376" w:type="dxa"/>
            <w:tcBorders>
              <w:top w:val="single" w:sz="4" w:space="0" w:color="auto"/>
              <w:left w:val="single" w:sz="4" w:space="0" w:color="auto"/>
              <w:bottom w:val="single" w:sz="4" w:space="0" w:color="auto"/>
              <w:right w:val="single" w:sz="4" w:space="0" w:color="auto"/>
            </w:tcBorders>
          </w:tcPr>
          <w:p w:rsidR="004A2E17" w:rsidRPr="00D07C63" w:rsidRDefault="004A2E17">
            <w:pPr>
              <w:rPr>
                <w:i/>
                <w:sz w:val="22"/>
                <w:lang w:val="fr-FR"/>
              </w:rPr>
            </w:pPr>
            <w:r w:rsidRPr="00D07C63">
              <w:rPr>
                <w:i/>
                <w:sz w:val="22"/>
                <w:lang w:val="fr-FR"/>
              </w:rPr>
              <w:t>[à préciser en fonction des conditions locales, exemples :</w:t>
            </w:r>
          </w:p>
          <w:p w:rsidR="004A2E17" w:rsidRPr="00D07C63" w:rsidRDefault="004A2E17">
            <w:pPr>
              <w:rPr>
                <w:i/>
                <w:sz w:val="22"/>
                <w:lang w:val="fr-FR"/>
              </w:rPr>
            </w:pPr>
            <w:r w:rsidRPr="00D07C63">
              <w:rPr>
                <w:i/>
                <w:sz w:val="22"/>
                <w:lang w:val="fr-FR"/>
              </w:rPr>
              <w:t>Goniomètre</w:t>
            </w:r>
          </w:p>
          <w:p w:rsidR="004A2E17" w:rsidRPr="00D07C63" w:rsidRDefault="004A2E17">
            <w:pPr>
              <w:rPr>
                <w:i/>
                <w:sz w:val="22"/>
                <w:lang w:val="fr-FR"/>
              </w:rPr>
            </w:pPr>
            <w:r w:rsidRPr="00D07C63">
              <w:rPr>
                <w:i/>
                <w:sz w:val="22"/>
                <w:lang w:val="fr-FR"/>
              </w:rPr>
              <w:t>Capacité largage chaînes SAR et marqueurs]</w:t>
            </w:r>
          </w:p>
          <w:p w:rsidR="004A2E17" w:rsidRPr="00D07C63" w:rsidRDefault="004A2E17">
            <w:pPr>
              <w:rPr>
                <w:sz w:val="22"/>
                <w:lang w:val="fr-FR"/>
              </w:rPr>
            </w:pPr>
          </w:p>
        </w:tc>
        <w:tc>
          <w:tcPr>
            <w:tcW w:w="1080" w:type="dxa"/>
            <w:tcBorders>
              <w:top w:val="single" w:sz="4" w:space="0" w:color="auto"/>
              <w:left w:val="single" w:sz="4" w:space="0" w:color="auto"/>
              <w:bottom w:val="single" w:sz="4" w:space="0" w:color="auto"/>
              <w:right w:val="single" w:sz="4" w:space="0" w:color="auto"/>
            </w:tcBorders>
            <w:hideMark/>
          </w:tcPr>
          <w:p w:rsidR="004A2E17" w:rsidRPr="00D07C63" w:rsidRDefault="004A2E17">
            <w:pPr>
              <w:rPr>
                <w:i/>
                <w:sz w:val="22"/>
              </w:rPr>
            </w:pPr>
            <w:r w:rsidRPr="00D07C63">
              <w:rPr>
                <w:i/>
                <w:sz w:val="22"/>
              </w:rPr>
              <w:t xml:space="preserve">__ </w:t>
            </w:r>
            <w:proofErr w:type="spellStart"/>
            <w:r w:rsidRPr="00D07C63">
              <w:rPr>
                <w:i/>
                <w:sz w:val="22"/>
              </w:rPr>
              <w:t>heures</w:t>
            </w:r>
            <w:proofErr w:type="spellEnd"/>
          </w:p>
        </w:tc>
        <w:tc>
          <w:tcPr>
            <w:tcW w:w="1150" w:type="dxa"/>
            <w:tcBorders>
              <w:top w:val="single" w:sz="4" w:space="0" w:color="auto"/>
              <w:left w:val="single" w:sz="4" w:space="0" w:color="auto"/>
              <w:bottom w:val="single" w:sz="4" w:space="0" w:color="auto"/>
              <w:right w:val="single" w:sz="4" w:space="0" w:color="auto"/>
            </w:tcBorders>
            <w:hideMark/>
          </w:tcPr>
          <w:p w:rsidR="004A2E17" w:rsidRPr="00D07C63" w:rsidRDefault="004A2E17">
            <w:pPr>
              <w:rPr>
                <w:i/>
                <w:sz w:val="22"/>
              </w:rPr>
            </w:pPr>
            <w:r w:rsidRPr="00D07C63">
              <w:rPr>
                <w:i/>
                <w:sz w:val="22"/>
              </w:rPr>
              <w:sym w:font="Wingdings 2" w:char="F052"/>
            </w:r>
            <w:r w:rsidRPr="00D07C63">
              <w:rPr>
                <w:i/>
                <w:sz w:val="22"/>
              </w:rPr>
              <w:t xml:space="preserve"> IFR</w:t>
            </w:r>
          </w:p>
          <w:p w:rsidR="004A2E17" w:rsidRPr="00D07C63" w:rsidRDefault="004A2E17">
            <w:pPr>
              <w:rPr>
                <w:i/>
                <w:sz w:val="22"/>
              </w:rPr>
            </w:pPr>
            <w:r w:rsidRPr="00D07C63">
              <w:rPr>
                <w:i/>
                <w:sz w:val="22"/>
              </w:rPr>
              <w:sym w:font="Wingdings 2" w:char="F052"/>
            </w:r>
            <w:r w:rsidRPr="00D07C63">
              <w:rPr>
                <w:i/>
                <w:sz w:val="22"/>
              </w:rPr>
              <w:t xml:space="preserve"> VFR</w:t>
            </w:r>
          </w:p>
          <w:p w:rsidR="004A2E17" w:rsidRPr="00D07C63" w:rsidRDefault="004A2E17">
            <w:pPr>
              <w:rPr>
                <w:i/>
                <w:sz w:val="22"/>
              </w:rPr>
            </w:pPr>
            <w:r w:rsidRPr="00D07C63">
              <w:rPr>
                <w:i/>
                <w:sz w:val="22"/>
              </w:rPr>
              <w:sym w:font="Wingdings 2" w:char="F052"/>
            </w:r>
            <w:r w:rsidRPr="00D07C63">
              <w:rPr>
                <w:i/>
                <w:sz w:val="22"/>
              </w:rPr>
              <w:t xml:space="preserve"> Nuit</w:t>
            </w:r>
          </w:p>
          <w:p w:rsidR="004A2E17" w:rsidRPr="00D07C63" w:rsidRDefault="004A2E17">
            <w:pPr>
              <w:rPr>
                <w:sz w:val="22"/>
              </w:rPr>
            </w:pPr>
            <w:r w:rsidRPr="00D07C63">
              <w:rPr>
                <w:i/>
                <w:sz w:val="22"/>
              </w:rPr>
              <w:sym w:font="Wingdings 2" w:char="F052"/>
            </w:r>
            <w:r w:rsidRPr="00D07C63">
              <w:rPr>
                <w:i/>
                <w:sz w:val="22"/>
              </w:rPr>
              <w:t xml:space="preserve"> Jour</w:t>
            </w:r>
          </w:p>
        </w:tc>
        <w:tc>
          <w:tcPr>
            <w:tcW w:w="1366" w:type="dxa"/>
            <w:tcBorders>
              <w:top w:val="single" w:sz="4" w:space="0" w:color="auto"/>
              <w:left w:val="single" w:sz="4" w:space="0" w:color="auto"/>
              <w:bottom w:val="single" w:sz="4" w:space="0" w:color="auto"/>
              <w:right w:val="single" w:sz="4" w:space="0" w:color="auto"/>
            </w:tcBorders>
            <w:hideMark/>
          </w:tcPr>
          <w:p w:rsidR="004A2E17" w:rsidRPr="00D07C63" w:rsidRDefault="004A2E17">
            <w:pPr>
              <w:rPr>
                <w:sz w:val="22"/>
                <w:lang w:val="fr-FR"/>
              </w:rPr>
            </w:pPr>
            <w:r w:rsidRPr="00D07C63">
              <w:rPr>
                <w:i/>
                <w:sz w:val="22"/>
                <w:lang w:val="fr-FR"/>
              </w:rPr>
              <w:t>[à préciser en fonction des conditions locales, exemples : numéros de téléphone, limitations d’emploi…]</w:t>
            </w:r>
          </w:p>
        </w:tc>
      </w:tr>
    </w:tbl>
    <w:p w:rsidR="004A2E17" w:rsidRPr="00D07C63" w:rsidRDefault="004A2E17" w:rsidP="004A2E17">
      <w:pPr>
        <w:pStyle w:val="Figure"/>
        <w:numPr>
          <w:ilvl w:val="0"/>
          <w:numId w:val="6"/>
        </w:numPr>
        <w:tabs>
          <w:tab w:val="num" w:pos="360"/>
        </w:tabs>
        <w:ind w:left="0" w:firstLine="0"/>
        <w:rPr>
          <w:rFonts w:asciiTheme="minorHAnsi" w:hAnsiTheme="minorHAnsi"/>
          <w:sz w:val="26"/>
          <w:szCs w:val="26"/>
        </w:rPr>
      </w:pPr>
      <w:bookmarkStart w:id="30" w:name="_Toc478640639"/>
      <w:r w:rsidRPr="00D07C63">
        <w:rPr>
          <w:rFonts w:asciiTheme="minorHAnsi" w:hAnsiTheme="minorHAnsi"/>
          <w:sz w:val="26"/>
          <w:szCs w:val="26"/>
        </w:rPr>
        <w:t>Tableau des moyens aériens permanents</w:t>
      </w:r>
      <w:bookmarkEnd w:id="30"/>
    </w:p>
    <w:p w:rsidR="004A2E17" w:rsidRPr="00D07C63" w:rsidRDefault="004A2E17" w:rsidP="004A2E17">
      <w:pPr>
        <w:pStyle w:val="Titre4"/>
        <w:rPr>
          <w:szCs w:val="26"/>
        </w:rPr>
      </w:pPr>
      <w:bookmarkStart w:id="31" w:name="_Toc166996750"/>
      <w:proofErr w:type="spellStart"/>
      <w:r w:rsidRPr="00D07C63">
        <w:rPr>
          <w:szCs w:val="26"/>
        </w:rPr>
        <w:t>Moyens</w:t>
      </w:r>
      <w:proofErr w:type="spellEnd"/>
      <w:r w:rsidRPr="00D07C63">
        <w:rPr>
          <w:szCs w:val="26"/>
        </w:rPr>
        <w:t xml:space="preserve"> </w:t>
      </w:r>
      <w:proofErr w:type="spellStart"/>
      <w:r w:rsidRPr="00D07C63">
        <w:rPr>
          <w:szCs w:val="26"/>
        </w:rPr>
        <w:t>complémentaires</w:t>
      </w:r>
      <w:bookmarkEnd w:id="31"/>
      <w:proofErr w:type="spellEnd"/>
    </w:p>
    <w:tbl>
      <w:tblPr>
        <w:tblW w:w="11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1148"/>
        <w:gridCol w:w="1228"/>
        <w:gridCol w:w="1585"/>
        <w:gridCol w:w="1373"/>
        <w:gridCol w:w="1157"/>
        <w:gridCol w:w="1415"/>
        <w:gridCol w:w="1042"/>
        <w:gridCol w:w="1196"/>
        <w:gridCol w:w="1293"/>
      </w:tblGrid>
      <w:tr w:rsidR="004A2E17" w:rsidRPr="00D07C63" w:rsidTr="004A2E17">
        <w:trPr>
          <w:tblHeader/>
          <w:jc w:val="center"/>
        </w:trPr>
        <w:tc>
          <w:tcPr>
            <w:tcW w:w="1117"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proofErr w:type="spellStart"/>
            <w:r w:rsidRPr="00D07C63">
              <w:rPr>
                <w:b/>
                <w:sz w:val="22"/>
              </w:rPr>
              <w:t>Exploitant</w:t>
            </w:r>
            <w:proofErr w:type="spellEnd"/>
          </w:p>
        </w:tc>
        <w:tc>
          <w:tcPr>
            <w:tcW w:w="1311"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r w:rsidRPr="00D07C63">
              <w:rPr>
                <w:b/>
                <w:sz w:val="22"/>
              </w:rPr>
              <w:t>Type</w:t>
            </w:r>
          </w:p>
        </w:tc>
        <w:tc>
          <w:tcPr>
            <w:tcW w:w="1461"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proofErr w:type="spellStart"/>
            <w:r w:rsidRPr="00D07C63">
              <w:rPr>
                <w:b/>
                <w:sz w:val="22"/>
              </w:rPr>
              <w:t>Stationnement</w:t>
            </w:r>
            <w:proofErr w:type="spellEnd"/>
          </w:p>
        </w:tc>
        <w:tc>
          <w:tcPr>
            <w:tcW w:w="1396"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r w:rsidRPr="00D07C63">
              <w:rPr>
                <w:b/>
                <w:sz w:val="22"/>
              </w:rPr>
              <w:t xml:space="preserve">Rayon </w:t>
            </w:r>
            <w:proofErr w:type="spellStart"/>
            <w:r w:rsidRPr="00D07C63">
              <w:rPr>
                <w:b/>
                <w:sz w:val="22"/>
              </w:rPr>
              <w:t>d’action</w:t>
            </w:r>
            <w:proofErr w:type="spellEnd"/>
            <w:r w:rsidRPr="00D07C63">
              <w:rPr>
                <w:b/>
                <w:sz w:val="22"/>
              </w:rPr>
              <w:t xml:space="preserve"> / </w:t>
            </w:r>
            <w:proofErr w:type="spellStart"/>
            <w:r w:rsidRPr="00D07C63">
              <w:rPr>
                <w:b/>
                <w:sz w:val="22"/>
              </w:rPr>
              <w:t>autonomie</w:t>
            </w:r>
            <w:proofErr w:type="spellEnd"/>
          </w:p>
        </w:tc>
        <w:tc>
          <w:tcPr>
            <w:tcW w:w="1180"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proofErr w:type="spellStart"/>
            <w:r w:rsidRPr="00D07C63">
              <w:rPr>
                <w:b/>
                <w:sz w:val="22"/>
              </w:rPr>
              <w:t>Vitesse</w:t>
            </w:r>
            <w:proofErr w:type="spellEnd"/>
            <w:r w:rsidRPr="00D07C63">
              <w:rPr>
                <w:b/>
                <w:sz w:val="22"/>
              </w:rPr>
              <w:t xml:space="preserve"> de </w:t>
            </w:r>
            <w:proofErr w:type="spellStart"/>
            <w:r w:rsidRPr="00D07C63">
              <w:rPr>
                <w:b/>
                <w:sz w:val="22"/>
              </w:rPr>
              <w:t>croisière</w:t>
            </w:r>
            <w:proofErr w:type="spellEnd"/>
          </w:p>
          <w:p w:rsidR="004A2E17" w:rsidRPr="00D07C63" w:rsidRDefault="004A2E17">
            <w:pPr>
              <w:jc w:val="center"/>
              <w:rPr>
                <w:b/>
                <w:sz w:val="22"/>
              </w:rPr>
            </w:pPr>
            <w:r w:rsidRPr="00D07C63">
              <w:rPr>
                <w:b/>
                <w:sz w:val="22"/>
              </w:rPr>
              <w:t>(</w:t>
            </w:r>
            <w:proofErr w:type="spellStart"/>
            <w:r w:rsidRPr="00D07C63">
              <w:rPr>
                <w:b/>
                <w:sz w:val="22"/>
              </w:rPr>
              <w:t>Kts</w:t>
            </w:r>
            <w:proofErr w:type="spellEnd"/>
            <w:r w:rsidRPr="00D07C63">
              <w:rPr>
                <w:b/>
                <w:sz w:val="22"/>
              </w:rPr>
              <w:t>)</w:t>
            </w:r>
          </w:p>
        </w:tc>
        <w:tc>
          <w:tcPr>
            <w:tcW w:w="1376"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proofErr w:type="spellStart"/>
            <w:r w:rsidRPr="00D07C63">
              <w:rPr>
                <w:b/>
                <w:sz w:val="22"/>
              </w:rPr>
              <w:t>Equipements</w:t>
            </w:r>
            <w:proofErr w:type="spellEnd"/>
            <w:r w:rsidRPr="00D07C63">
              <w:rPr>
                <w:b/>
                <w:sz w:val="22"/>
              </w:rPr>
              <w:t xml:space="preserve"> </w:t>
            </w:r>
            <w:proofErr w:type="spellStart"/>
            <w:r w:rsidRPr="00D07C63">
              <w:rPr>
                <w:b/>
                <w:sz w:val="22"/>
              </w:rPr>
              <w:t>spécialisés</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proofErr w:type="spellStart"/>
            <w:r w:rsidRPr="00D07C63">
              <w:rPr>
                <w:b/>
                <w:sz w:val="22"/>
              </w:rPr>
              <w:t>Alerte</w:t>
            </w:r>
            <w:proofErr w:type="spellEnd"/>
          </w:p>
        </w:tc>
        <w:tc>
          <w:tcPr>
            <w:tcW w:w="1150"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r w:rsidRPr="00D07C63">
              <w:rPr>
                <w:b/>
                <w:sz w:val="22"/>
              </w:rPr>
              <w:t xml:space="preserve">Conditions de </w:t>
            </w:r>
            <w:proofErr w:type="spellStart"/>
            <w:r w:rsidRPr="00D07C63">
              <w:rPr>
                <w:b/>
                <w:sz w:val="22"/>
              </w:rPr>
              <w:t>vols</w:t>
            </w:r>
            <w:proofErr w:type="spellEnd"/>
          </w:p>
        </w:tc>
        <w:tc>
          <w:tcPr>
            <w:tcW w:w="1366"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 w:val="22"/>
              </w:rPr>
            </w:pPr>
            <w:r w:rsidRPr="00D07C63">
              <w:rPr>
                <w:b/>
                <w:sz w:val="22"/>
              </w:rPr>
              <w:t>Divers</w:t>
            </w:r>
          </w:p>
        </w:tc>
      </w:tr>
      <w:tr w:rsidR="004A2E17" w:rsidRPr="00D07C63" w:rsidTr="004A2E17">
        <w:trPr>
          <w:jc w:val="center"/>
        </w:trPr>
        <w:tc>
          <w:tcPr>
            <w:tcW w:w="1117" w:type="dxa"/>
            <w:tcBorders>
              <w:top w:val="single" w:sz="4" w:space="0" w:color="auto"/>
              <w:left w:val="single" w:sz="4" w:space="0" w:color="auto"/>
              <w:bottom w:val="single" w:sz="4" w:space="0" w:color="auto"/>
              <w:right w:val="single" w:sz="4" w:space="0" w:color="auto"/>
            </w:tcBorders>
          </w:tcPr>
          <w:p w:rsidR="004A2E17" w:rsidRPr="00D07C63" w:rsidRDefault="004A2E17">
            <w:pPr>
              <w:rPr>
                <w:sz w:val="22"/>
              </w:rPr>
            </w:pPr>
          </w:p>
        </w:tc>
        <w:tc>
          <w:tcPr>
            <w:tcW w:w="1311" w:type="dxa"/>
            <w:tcBorders>
              <w:top w:val="single" w:sz="4" w:space="0" w:color="auto"/>
              <w:left w:val="single" w:sz="4" w:space="0" w:color="auto"/>
              <w:bottom w:val="single" w:sz="4" w:space="0" w:color="auto"/>
              <w:right w:val="single" w:sz="4" w:space="0" w:color="auto"/>
            </w:tcBorders>
          </w:tcPr>
          <w:p w:rsidR="004A2E17" w:rsidRPr="00D07C63" w:rsidRDefault="004A2E17">
            <w:pPr>
              <w:rPr>
                <w:sz w:val="22"/>
              </w:rPr>
            </w:pPr>
          </w:p>
        </w:tc>
        <w:tc>
          <w:tcPr>
            <w:tcW w:w="1461" w:type="dxa"/>
            <w:tcBorders>
              <w:top w:val="single" w:sz="4" w:space="0" w:color="auto"/>
              <w:left w:val="single" w:sz="4" w:space="0" w:color="auto"/>
              <w:bottom w:val="single" w:sz="4" w:space="0" w:color="auto"/>
              <w:right w:val="single" w:sz="4" w:space="0" w:color="auto"/>
            </w:tcBorders>
          </w:tcPr>
          <w:p w:rsidR="004A2E17" w:rsidRPr="00D07C63" w:rsidRDefault="004A2E17">
            <w:pPr>
              <w:rPr>
                <w:sz w:val="22"/>
              </w:rPr>
            </w:pPr>
          </w:p>
        </w:tc>
        <w:tc>
          <w:tcPr>
            <w:tcW w:w="1396" w:type="dxa"/>
            <w:tcBorders>
              <w:top w:val="single" w:sz="4" w:space="0" w:color="auto"/>
              <w:left w:val="single" w:sz="4" w:space="0" w:color="auto"/>
              <w:bottom w:val="single" w:sz="4" w:space="0" w:color="auto"/>
              <w:right w:val="single" w:sz="4" w:space="0" w:color="auto"/>
            </w:tcBorders>
          </w:tcPr>
          <w:p w:rsidR="004A2E17" w:rsidRPr="00D07C63" w:rsidRDefault="004A2E17">
            <w:pPr>
              <w:rPr>
                <w:sz w:val="22"/>
              </w:rPr>
            </w:pPr>
          </w:p>
        </w:tc>
        <w:tc>
          <w:tcPr>
            <w:tcW w:w="1180" w:type="dxa"/>
            <w:tcBorders>
              <w:top w:val="single" w:sz="4" w:space="0" w:color="auto"/>
              <w:left w:val="single" w:sz="4" w:space="0" w:color="auto"/>
              <w:bottom w:val="single" w:sz="4" w:space="0" w:color="auto"/>
              <w:right w:val="single" w:sz="4" w:space="0" w:color="auto"/>
            </w:tcBorders>
          </w:tcPr>
          <w:p w:rsidR="004A2E17" w:rsidRPr="00D07C63" w:rsidRDefault="004A2E17">
            <w:pPr>
              <w:rPr>
                <w:sz w:val="22"/>
              </w:rPr>
            </w:pPr>
          </w:p>
        </w:tc>
        <w:tc>
          <w:tcPr>
            <w:tcW w:w="1376" w:type="dxa"/>
            <w:tcBorders>
              <w:top w:val="single" w:sz="4" w:space="0" w:color="auto"/>
              <w:left w:val="single" w:sz="4" w:space="0" w:color="auto"/>
              <w:bottom w:val="single" w:sz="4" w:space="0" w:color="auto"/>
              <w:right w:val="single" w:sz="4" w:space="0" w:color="auto"/>
            </w:tcBorders>
          </w:tcPr>
          <w:p w:rsidR="004A2E17" w:rsidRPr="00D07C63" w:rsidRDefault="004A2E17">
            <w:pPr>
              <w:rPr>
                <w:sz w:val="22"/>
              </w:rPr>
            </w:pPr>
          </w:p>
        </w:tc>
        <w:tc>
          <w:tcPr>
            <w:tcW w:w="1080" w:type="dxa"/>
            <w:tcBorders>
              <w:top w:val="single" w:sz="4" w:space="0" w:color="auto"/>
              <w:left w:val="single" w:sz="4" w:space="0" w:color="auto"/>
              <w:bottom w:val="single" w:sz="4" w:space="0" w:color="auto"/>
              <w:right w:val="single" w:sz="4" w:space="0" w:color="auto"/>
            </w:tcBorders>
          </w:tcPr>
          <w:p w:rsidR="004A2E17" w:rsidRPr="00D07C63" w:rsidRDefault="004A2E17">
            <w:pPr>
              <w:rPr>
                <w:sz w:val="22"/>
              </w:rPr>
            </w:pPr>
          </w:p>
        </w:tc>
        <w:tc>
          <w:tcPr>
            <w:tcW w:w="1150" w:type="dxa"/>
            <w:tcBorders>
              <w:top w:val="single" w:sz="4" w:space="0" w:color="auto"/>
              <w:left w:val="single" w:sz="4" w:space="0" w:color="auto"/>
              <w:bottom w:val="single" w:sz="4" w:space="0" w:color="auto"/>
              <w:right w:val="single" w:sz="4" w:space="0" w:color="auto"/>
            </w:tcBorders>
          </w:tcPr>
          <w:p w:rsidR="004A2E17" w:rsidRPr="00D07C63" w:rsidRDefault="004A2E17">
            <w:pPr>
              <w:rPr>
                <w:sz w:val="22"/>
              </w:rPr>
            </w:pPr>
          </w:p>
        </w:tc>
        <w:tc>
          <w:tcPr>
            <w:tcW w:w="1366" w:type="dxa"/>
            <w:tcBorders>
              <w:top w:val="single" w:sz="4" w:space="0" w:color="auto"/>
              <w:left w:val="single" w:sz="4" w:space="0" w:color="auto"/>
              <w:bottom w:val="single" w:sz="4" w:space="0" w:color="auto"/>
              <w:right w:val="single" w:sz="4" w:space="0" w:color="auto"/>
            </w:tcBorders>
          </w:tcPr>
          <w:p w:rsidR="004A2E17" w:rsidRPr="00D07C63" w:rsidRDefault="004A2E17">
            <w:pPr>
              <w:rPr>
                <w:sz w:val="22"/>
              </w:rPr>
            </w:pPr>
          </w:p>
        </w:tc>
      </w:tr>
    </w:tbl>
    <w:p w:rsidR="004A2E17" w:rsidRPr="00D07C63" w:rsidRDefault="004A2E17" w:rsidP="004A2E17">
      <w:pPr>
        <w:pStyle w:val="Figure"/>
        <w:numPr>
          <w:ilvl w:val="0"/>
          <w:numId w:val="6"/>
        </w:numPr>
        <w:tabs>
          <w:tab w:val="num" w:pos="360"/>
        </w:tabs>
        <w:ind w:left="0" w:firstLine="0"/>
        <w:rPr>
          <w:rFonts w:asciiTheme="minorHAnsi" w:hAnsiTheme="minorHAnsi"/>
          <w:sz w:val="26"/>
          <w:szCs w:val="26"/>
        </w:rPr>
      </w:pPr>
      <w:bookmarkStart w:id="32" w:name="_Toc478640640"/>
      <w:r w:rsidRPr="00D07C63">
        <w:rPr>
          <w:rFonts w:asciiTheme="minorHAnsi" w:hAnsiTheme="minorHAnsi"/>
          <w:sz w:val="26"/>
          <w:szCs w:val="26"/>
        </w:rPr>
        <w:lastRenderedPageBreak/>
        <w:t>Tableau des moyens aériens complémentaires</w:t>
      </w:r>
      <w:bookmarkEnd w:id="32"/>
    </w:p>
    <w:p w:rsidR="004A2E17" w:rsidRPr="00D07C63" w:rsidRDefault="004A2E17" w:rsidP="004A2E17">
      <w:pPr>
        <w:pStyle w:val="Titre4"/>
        <w:rPr>
          <w:szCs w:val="26"/>
        </w:rPr>
      </w:pPr>
      <w:bookmarkStart w:id="33" w:name="_Toc166996751"/>
      <w:proofErr w:type="spellStart"/>
      <w:r w:rsidRPr="00D07C63">
        <w:rPr>
          <w:szCs w:val="26"/>
        </w:rPr>
        <w:t>Moyens</w:t>
      </w:r>
      <w:proofErr w:type="spellEnd"/>
      <w:r w:rsidRPr="00D07C63">
        <w:rPr>
          <w:szCs w:val="26"/>
        </w:rPr>
        <w:t xml:space="preserve"> </w:t>
      </w:r>
      <w:proofErr w:type="spellStart"/>
      <w:r w:rsidRPr="00D07C63">
        <w:rPr>
          <w:szCs w:val="26"/>
        </w:rPr>
        <w:t>occasionnels</w:t>
      </w:r>
      <w:bookmarkEnd w:id="33"/>
      <w:proofErr w:type="spellEnd"/>
    </w:p>
    <w:p w:rsidR="004A2E17" w:rsidRPr="00D07C63" w:rsidRDefault="004A2E17" w:rsidP="004A2E17">
      <w:pPr>
        <w:rPr>
          <w:szCs w:val="26"/>
          <w:lang w:val="fr-FR"/>
        </w:rPr>
      </w:pPr>
      <w:r w:rsidRPr="00D07C63">
        <w:rPr>
          <w:szCs w:val="26"/>
          <w:lang w:val="fr-FR"/>
        </w:rPr>
        <w:t xml:space="preserve">Tout aéronef stationné ou de passage à _______, dont les caractéristiques techniques et l’entraînement des pilotes permettent d’envisager son utilisation effective dans le cadre d’une opération SAR, pourra être sollicité par le </w:t>
      </w:r>
      <w:r w:rsidR="008D17FF" w:rsidRPr="008D17FF">
        <w:rPr>
          <w:b/>
          <w:i/>
          <w:szCs w:val="26"/>
          <w:lang w:val="fr-FR"/>
        </w:rPr>
        <w:t>[Nom du RCC/RSC]</w:t>
      </w:r>
      <w:r w:rsidRPr="00D07C63">
        <w:rPr>
          <w:szCs w:val="26"/>
          <w:lang w:val="fr-FR"/>
        </w:rPr>
        <w:t>.</w:t>
      </w:r>
    </w:p>
    <w:p w:rsidR="004A2E17" w:rsidRPr="00D07C63" w:rsidRDefault="004A2E17" w:rsidP="004A2E17">
      <w:pPr>
        <w:pStyle w:val="Titre3"/>
        <w:rPr>
          <w:szCs w:val="26"/>
        </w:rPr>
      </w:pPr>
      <w:bookmarkStart w:id="34" w:name="_Toc166996752"/>
      <w:proofErr w:type="spellStart"/>
      <w:r w:rsidRPr="00D07C63">
        <w:rPr>
          <w:szCs w:val="26"/>
        </w:rPr>
        <w:t>Moyens</w:t>
      </w:r>
      <w:proofErr w:type="spellEnd"/>
      <w:r w:rsidRPr="00D07C63">
        <w:rPr>
          <w:szCs w:val="26"/>
        </w:rPr>
        <w:t xml:space="preserve"> </w:t>
      </w:r>
      <w:proofErr w:type="spellStart"/>
      <w:r w:rsidRPr="00D07C63">
        <w:rPr>
          <w:szCs w:val="26"/>
        </w:rPr>
        <w:t>maritimes</w:t>
      </w:r>
      <w:bookmarkEnd w:id="34"/>
      <w:proofErr w:type="spellEnd"/>
    </w:p>
    <w:tbl>
      <w:tblPr>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8"/>
        <w:gridCol w:w="938"/>
        <w:gridCol w:w="1834"/>
        <w:gridCol w:w="1400"/>
        <w:gridCol w:w="1156"/>
        <w:gridCol w:w="1632"/>
        <w:gridCol w:w="951"/>
        <w:gridCol w:w="1058"/>
      </w:tblGrid>
      <w:tr w:rsidR="004A2E17" w:rsidRPr="00D07C63" w:rsidTr="004A2E17">
        <w:trPr>
          <w:jc w:val="center"/>
        </w:trPr>
        <w:tc>
          <w:tcPr>
            <w:tcW w:w="1117"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Cs w:val="26"/>
              </w:rPr>
            </w:pPr>
            <w:proofErr w:type="spellStart"/>
            <w:r w:rsidRPr="00D07C63">
              <w:rPr>
                <w:b/>
                <w:szCs w:val="26"/>
              </w:rPr>
              <w:t>Exploitant</w:t>
            </w:r>
            <w:proofErr w:type="spellEnd"/>
          </w:p>
        </w:tc>
        <w:tc>
          <w:tcPr>
            <w:tcW w:w="1311"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Cs w:val="26"/>
              </w:rPr>
            </w:pPr>
            <w:r w:rsidRPr="00D07C63">
              <w:rPr>
                <w:b/>
                <w:szCs w:val="26"/>
              </w:rPr>
              <w:t>Type</w:t>
            </w:r>
          </w:p>
        </w:tc>
        <w:tc>
          <w:tcPr>
            <w:tcW w:w="1461"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Cs w:val="26"/>
              </w:rPr>
            </w:pPr>
            <w:proofErr w:type="spellStart"/>
            <w:r w:rsidRPr="00D07C63">
              <w:rPr>
                <w:b/>
                <w:szCs w:val="26"/>
              </w:rPr>
              <w:t>Stationnement</w:t>
            </w:r>
            <w:proofErr w:type="spellEnd"/>
          </w:p>
        </w:tc>
        <w:tc>
          <w:tcPr>
            <w:tcW w:w="1396"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Cs w:val="26"/>
              </w:rPr>
            </w:pPr>
            <w:r w:rsidRPr="00D07C63">
              <w:rPr>
                <w:b/>
                <w:szCs w:val="26"/>
              </w:rPr>
              <w:t xml:space="preserve">Rayon </w:t>
            </w:r>
            <w:proofErr w:type="spellStart"/>
            <w:r w:rsidRPr="00D07C63">
              <w:rPr>
                <w:b/>
                <w:szCs w:val="26"/>
              </w:rPr>
              <w:t>d’action</w:t>
            </w:r>
            <w:proofErr w:type="spellEnd"/>
            <w:r w:rsidRPr="00D07C63">
              <w:rPr>
                <w:b/>
                <w:szCs w:val="26"/>
              </w:rPr>
              <w:t xml:space="preserve"> / </w:t>
            </w:r>
            <w:proofErr w:type="spellStart"/>
            <w:r w:rsidRPr="00D07C63">
              <w:rPr>
                <w:b/>
                <w:szCs w:val="26"/>
              </w:rPr>
              <w:t>autonomie</w:t>
            </w:r>
            <w:proofErr w:type="spellEnd"/>
          </w:p>
        </w:tc>
        <w:tc>
          <w:tcPr>
            <w:tcW w:w="1180"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Cs w:val="26"/>
              </w:rPr>
            </w:pPr>
            <w:proofErr w:type="spellStart"/>
            <w:r w:rsidRPr="00D07C63">
              <w:rPr>
                <w:b/>
                <w:szCs w:val="26"/>
              </w:rPr>
              <w:t>Vitesse</w:t>
            </w:r>
            <w:proofErr w:type="spellEnd"/>
            <w:r w:rsidRPr="00D07C63">
              <w:rPr>
                <w:b/>
                <w:szCs w:val="26"/>
              </w:rPr>
              <w:t xml:space="preserve"> de </w:t>
            </w:r>
            <w:proofErr w:type="spellStart"/>
            <w:r w:rsidRPr="00D07C63">
              <w:rPr>
                <w:b/>
                <w:szCs w:val="26"/>
              </w:rPr>
              <w:t>croisière</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Cs w:val="26"/>
              </w:rPr>
            </w:pPr>
            <w:proofErr w:type="spellStart"/>
            <w:r w:rsidRPr="00D07C63">
              <w:rPr>
                <w:b/>
                <w:szCs w:val="26"/>
              </w:rPr>
              <w:t>Equipements</w:t>
            </w:r>
            <w:proofErr w:type="spellEnd"/>
            <w:r w:rsidRPr="00D07C63">
              <w:rPr>
                <w:b/>
                <w:szCs w:val="26"/>
              </w:rPr>
              <w:t xml:space="preserve"> </w:t>
            </w:r>
            <w:proofErr w:type="spellStart"/>
            <w:r w:rsidRPr="00D07C63">
              <w:rPr>
                <w:b/>
                <w:szCs w:val="26"/>
              </w:rPr>
              <w:t>spécialisés</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Cs w:val="26"/>
              </w:rPr>
            </w:pPr>
            <w:proofErr w:type="spellStart"/>
            <w:r w:rsidRPr="00D07C63">
              <w:rPr>
                <w:b/>
                <w:szCs w:val="26"/>
              </w:rPr>
              <w:t>Alerte</w:t>
            </w:r>
            <w:proofErr w:type="spellEnd"/>
          </w:p>
        </w:tc>
        <w:tc>
          <w:tcPr>
            <w:tcW w:w="1366" w:type="dxa"/>
            <w:tcBorders>
              <w:top w:val="single" w:sz="4" w:space="0" w:color="auto"/>
              <w:left w:val="single" w:sz="4" w:space="0" w:color="auto"/>
              <w:bottom w:val="single" w:sz="4" w:space="0" w:color="auto"/>
              <w:right w:val="single" w:sz="4" w:space="0" w:color="auto"/>
            </w:tcBorders>
            <w:hideMark/>
          </w:tcPr>
          <w:p w:rsidR="004A2E17" w:rsidRPr="00D07C63" w:rsidRDefault="004A2E17">
            <w:pPr>
              <w:jc w:val="center"/>
              <w:rPr>
                <w:b/>
                <w:szCs w:val="26"/>
              </w:rPr>
            </w:pPr>
            <w:r w:rsidRPr="00D07C63">
              <w:rPr>
                <w:b/>
                <w:szCs w:val="26"/>
              </w:rPr>
              <w:t>Divers</w:t>
            </w:r>
          </w:p>
        </w:tc>
      </w:tr>
      <w:tr w:rsidR="004A2E17" w:rsidRPr="00D07C63" w:rsidTr="004A2E17">
        <w:trPr>
          <w:jc w:val="center"/>
        </w:trPr>
        <w:tc>
          <w:tcPr>
            <w:tcW w:w="1117" w:type="dxa"/>
            <w:tcBorders>
              <w:top w:val="single" w:sz="4" w:space="0" w:color="auto"/>
              <w:left w:val="single" w:sz="4" w:space="0" w:color="auto"/>
              <w:bottom w:val="single" w:sz="4" w:space="0" w:color="auto"/>
              <w:right w:val="single" w:sz="4" w:space="0" w:color="auto"/>
            </w:tcBorders>
          </w:tcPr>
          <w:p w:rsidR="004A2E17" w:rsidRPr="00D07C63" w:rsidRDefault="004A2E17">
            <w:pPr>
              <w:rPr>
                <w:szCs w:val="26"/>
              </w:rPr>
            </w:pPr>
          </w:p>
        </w:tc>
        <w:tc>
          <w:tcPr>
            <w:tcW w:w="1311" w:type="dxa"/>
            <w:tcBorders>
              <w:top w:val="single" w:sz="4" w:space="0" w:color="auto"/>
              <w:left w:val="single" w:sz="4" w:space="0" w:color="auto"/>
              <w:bottom w:val="single" w:sz="4" w:space="0" w:color="auto"/>
              <w:right w:val="single" w:sz="4" w:space="0" w:color="auto"/>
            </w:tcBorders>
          </w:tcPr>
          <w:p w:rsidR="004A2E17" w:rsidRPr="00D07C63" w:rsidRDefault="004A2E17">
            <w:pPr>
              <w:rPr>
                <w:szCs w:val="26"/>
              </w:rPr>
            </w:pPr>
          </w:p>
        </w:tc>
        <w:tc>
          <w:tcPr>
            <w:tcW w:w="1461" w:type="dxa"/>
            <w:tcBorders>
              <w:top w:val="single" w:sz="4" w:space="0" w:color="auto"/>
              <w:left w:val="single" w:sz="4" w:space="0" w:color="auto"/>
              <w:bottom w:val="single" w:sz="4" w:space="0" w:color="auto"/>
              <w:right w:val="single" w:sz="4" w:space="0" w:color="auto"/>
            </w:tcBorders>
          </w:tcPr>
          <w:p w:rsidR="004A2E17" w:rsidRPr="00D07C63" w:rsidRDefault="004A2E17">
            <w:pPr>
              <w:rPr>
                <w:szCs w:val="26"/>
              </w:rPr>
            </w:pPr>
          </w:p>
        </w:tc>
        <w:tc>
          <w:tcPr>
            <w:tcW w:w="1396" w:type="dxa"/>
            <w:tcBorders>
              <w:top w:val="single" w:sz="4" w:space="0" w:color="auto"/>
              <w:left w:val="single" w:sz="4" w:space="0" w:color="auto"/>
              <w:bottom w:val="single" w:sz="4" w:space="0" w:color="auto"/>
              <w:right w:val="single" w:sz="4" w:space="0" w:color="auto"/>
            </w:tcBorders>
          </w:tcPr>
          <w:p w:rsidR="004A2E17" w:rsidRPr="00D07C63" w:rsidRDefault="004A2E17">
            <w:pPr>
              <w:rPr>
                <w:szCs w:val="26"/>
              </w:rPr>
            </w:pPr>
          </w:p>
        </w:tc>
        <w:tc>
          <w:tcPr>
            <w:tcW w:w="1180" w:type="dxa"/>
            <w:tcBorders>
              <w:top w:val="single" w:sz="4" w:space="0" w:color="auto"/>
              <w:left w:val="single" w:sz="4" w:space="0" w:color="auto"/>
              <w:bottom w:val="single" w:sz="4" w:space="0" w:color="auto"/>
              <w:right w:val="single" w:sz="4" w:space="0" w:color="auto"/>
            </w:tcBorders>
          </w:tcPr>
          <w:p w:rsidR="004A2E17" w:rsidRPr="00D07C63" w:rsidRDefault="004A2E17">
            <w:pPr>
              <w:rPr>
                <w:szCs w:val="26"/>
              </w:rPr>
            </w:pPr>
          </w:p>
        </w:tc>
        <w:tc>
          <w:tcPr>
            <w:tcW w:w="1376" w:type="dxa"/>
            <w:tcBorders>
              <w:top w:val="single" w:sz="4" w:space="0" w:color="auto"/>
              <w:left w:val="single" w:sz="4" w:space="0" w:color="auto"/>
              <w:bottom w:val="single" w:sz="4" w:space="0" w:color="auto"/>
              <w:right w:val="single" w:sz="4" w:space="0" w:color="auto"/>
            </w:tcBorders>
          </w:tcPr>
          <w:p w:rsidR="004A2E17" w:rsidRPr="00D07C63" w:rsidRDefault="004A2E17">
            <w:pPr>
              <w:rPr>
                <w:szCs w:val="26"/>
              </w:rPr>
            </w:pPr>
          </w:p>
        </w:tc>
        <w:tc>
          <w:tcPr>
            <w:tcW w:w="1080" w:type="dxa"/>
            <w:tcBorders>
              <w:top w:val="single" w:sz="4" w:space="0" w:color="auto"/>
              <w:left w:val="single" w:sz="4" w:space="0" w:color="auto"/>
              <w:bottom w:val="single" w:sz="4" w:space="0" w:color="auto"/>
              <w:right w:val="single" w:sz="4" w:space="0" w:color="auto"/>
            </w:tcBorders>
          </w:tcPr>
          <w:p w:rsidR="004A2E17" w:rsidRPr="00D07C63" w:rsidRDefault="004A2E17">
            <w:pPr>
              <w:rPr>
                <w:szCs w:val="26"/>
              </w:rPr>
            </w:pPr>
          </w:p>
        </w:tc>
        <w:tc>
          <w:tcPr>
            <w:tcW w:w="1366" w:type="dxa"/>
            <w:tcBorders>
              <w:top w:val="single" w:sz="4" w:space="0" w:color="auto"/>
              <w:left w:val="single" w:sz="4" w:space="0" w:color="auto"/>
              <w:bottom w:val="single" w:sz="4" w:space="0" w:color="auto"/>
              <w:right w:val="single" w:sz="4" w:space="0" w:color="auto"/>
            </w:tcBorders>
          </w:tcPr>
          <w:p w:rsidR="004A2E17" w:rsidRPr="00D07C63" w:rsidRDefault="004A2E17">
            <w:pPr>
              <w:rPr>
                <w:szCs w:val="26"/>
              </w:rPr>
            </w:pPr>
          </w:p>
        </w:tc>
      </w:tr>
    </w:tbl>
    <w:p w:rsidR="004A2E17" w:rsidRPr="00D07C63" w:rsidRDefault="004A2E17" w:rsidP="004A2E17">
      <w:pPr>
        <w:pStyle w:val="Figure"/>
        <w:numPr>
          <w:ilvl w:val="0"/>
          <w:numId w:val="6"/>
        </w:numPr>
        <w:tabs>
          <w:tab w:val="num" w:pos="360"/>
        </w:tabs>
        <w:ind w:left="0" w:firstLine="0"/>
        <w:rPr>
          <w:rFonts w:asciiTheme="minorHAnsi" w:hAnsiTheme="minorHAnsi"/>
          <w:sz w:val="26"/>
          <w:szCs w:val="26"/>
        </w:rPr>
      </w:pPr>
      <w:bookmarkStart w:id="35" w:name="_Toc478640641"/>
      <w:r w:rsidRPr="00D07C63">
        <w:rPr>
          <w:rFonts w:asciiTheme="minorHAnsi" w:hAnsiTheme="minorHAnsi"/>
          <w:sz w:val="26"/>
          <w:szCs w:val="26"/>
        </w:rPr>
        <w:t>Tableau des moyens maritimes</w:t>
      </w:r>
      <w:bookmarkEnd w:id="35"/>
    </w:p>
    <w:p w:rsidR="004A2E17" w:rsidRPr="00D07C63" w:rsidRDefault="004A2E17" w:rsidP="004A2E17">
      <w:pPr>
        <w:pStyle w:val="Titre3"/>
        <w:rPr>
          <w:szCs w:val="26"/>
        </w:rPr>
      </w:pPr>
      <w:bookmarkStart w:id="36" w:name="_Toc166996753"/>
      <w:proofErr w:type="spellStart"/>
      <w:r w:rsidRPr="00D07C63">
        <w:rPr>
          <w:szCs w:val="26"/>
        </w:rPr>
        <w:t>Moyens</w:t>
      </w:r>
      <w:proofErr w:type="spellEnd"/>
      <w:r w:rsidRPr="00D07C63">
        <w:rPr>
          <w:szCs w:val="26"/>
        </w:rPr>
        <w:t xml:space="preserve"> </w:t>
      </w:r>
      <w:proofErr w:type="spellStart"/>
      <w:r w:rsidRPr="00D07C63">
        <w:rPr>
          <w:szCs w:val="26"/>
        </w:rPr>
        <w:t>terrestres</w:t>
      </w:r>
      <w:bookmarkEnd w:id="36"/>
      <w:proofErr w:type="spellEnd"/>
    </w:p>
    <w:p w:rsidR="004A2E17" w:rsidRPr="00D07C63" w:rsidRDefault="004A2E17" w:rsidP="004A2E17">
      <w:pPr>
        <w:rPr>
          <w:szCs w:val="26"/>
          <w:lang w:val="fr-FR"/>
        </w:rPr>
      </w:pPr>
      <w:r w:rsidRPr="00D07C63">
        <w:rPr>
          <w:szCs w:val="26"/>
          <w:lang w:val="fr-FR"/>
        </w:rPr>
        <w:t>Le choix et l’activation des moyens terrestres relèvent [</w:t>
      </w:r>
      <w:r w:rsidRPr="00D07C63">
        <w:rPr>
          <w:i/>
          <w:szCs w:val="26"/>
          <w:lang w:val="fr-FR"/>
        </w:rPr>
        <w:t>de l’autorité territoriale compétente</w:t>
      </w:r>
      <w:r w:rsidRPr="00D07C63">
        <w:rPr>
          <w:szCs w:val="26"/>
          <w:lang w:val="fr-FR"/>
        </w:rPr>
        <w:t>].</w:t>
      </w:r>
    </w:p>
    <w:p w:rsidR="004A2E17" w:rsidRPr="00D07C63" w:rsidRDefault="004A2E17" w:rsidP="004A2E17">
      <w:pPr>
        <w:rPr>
          <w:i/>
          <w:szCs w:val="26"/>
          <w:lang w:val="fr-FR"/>
        </w:rPr>
      </w:pPr>
      <w:r w:rsidRPr="00D07C63">
        <w:rPr>
          <w:i/>
          <w:szCs w:val="26"/>
          <w:lang w:val="fr-FR"/>
        </w:rPr>
        <w:t xml:space="preserve">[Note : dans les pays où existent des clubs de </w:t>
      </w:r>
      <w:proofErr w:type="spellStart"/>
      <w:r w:rsidRPr="00D07C63">
        <w:rPr>
          <w:i/>
          <w:szCs w:val="26"/>
          <w:lang w:val="fr-FR"/>
        </w:rPr>
        <w:t>radio-amateurs</w:t>
      </w:r>
      <w:proofErr w:type="spellEnd"/>
      <w:r w:rsidRPr="00D07C63">
        <w:rPr>
          <w:i/>
          <w:szCs w:val="26"/>
          <w:lang w:val="fr-FR"/>
        </w:rPr>
        <w:t>, leurs coordonnées ainsi que les conditions de leur activation apparaîtront dans ce paragraphe].</w:t>
      </w:r>
    </w:p>
    <w:p w:rsidR="000767BB" w:rsidRPr="00D07C63" w:rsidRDefault="000767BB" w:rsidP="000767BB">
      <w:pPr>
        <w:rPr>
          <w:szCs w:val="26"/>
          <w:lang w:val="fr-FR"/>
        </w:rPr>
      </w:pPr>
    </w:p>
    <w:p w:rsidR="00D56EF6" w:rsidRPr="00D07C63" w:rsidRDefault="003605F2" w:rsidP="001406BC">
      <w:pPr>
        <w:autoSpaceDE w:val="0"/>
        <w:autoSpaceDN w:val="0"/>
        <w:adjustRightInd w:val="0"/>
        <w:jc w:val="center"/>
        <w:rPr>
          <w:szCs w:val="26"/>
          <w:lang w:val="fr-FR"/>
        </w:rPr>
        <w:sectPr w:rsidR="00D56EF6" w:rsidRPr="00D07C63" w:rsidSect="00C34DC6">
          <w:footerReference w:type="default" r:id="rId20"/>
          <w:pgSz w:w="12240" w:h="15840"/>
          <w:pgMar w:top="1440" w:right="1440" w:bottom="1440" w:left="1440" w:header="708" w:footer="0" w:gutter="0"/>
          <w:pgNumType w:start="1" w:chapStyle="1"/>
          <w:cols w:space="708"/>
          <w:docGrid w:linePitch="360"/>
        </w:sectPr>
      </w:pPr>
      <w:r w:rsidRPr="00D07C63">
        <w:rPr>
          <w:rFonts w:cs="Calibri"/>
          <w:szCs w:val="26"/>
          <w:lang w:eastAsia="fr-FR"/>
        </w:rPr>
        <w:t>__________</w:t>
      </w:r>
    </w:p>
    <w:p w:rsidR="002C35D6" w:rsidRDefault="000B62C4" w:rsidP="00407924">
      <w:pPr>
        <w:pStyle w:val="Titre1"/>
        <w:rPr>
          <w:rFonts w:eastAsia="Arial Narrow"/>
          <w:szCs w:val="26"/>
        </w:rPr>
      </w:pPr>
      <w:bookmarkStart w:id="37" w:name="_Toc478655287"/>
      <w:r w:rsidRPr="00D07C63">
        <w:rPr>
          <w:rFonts w:eastAsia="Arial Narrow"/>
          <w:szCs w:val="26"/>
        </w:rPr>
        <w:lastRenderedPageBreak/>
        <w:t>Programme de formation</w:t>
      </w:r>
      <w:bookmarkEnd w:id="37"/>
    </w:p>
    <w:p w:rsidR="004E4540" w:rsidRPr="004E4540" w:rsidRDefault="004E4540" w:rsidP="004E4540">
      <w:pPr>
        <w:jc w:val="center"/>
        <w:rPr>
          <w:i/>
          <w:lang w:val="fr-FR"/>
        </w:rPr>
      </w:pPr>
      <w:r w:rsidRPr="004E4540">
        <w:rPr>
          <w:i/>
          <w:lang w:val="fr-FR"/>
        </w:rPr>
        <w:t>[Cette partie peut faire l’objet d’un document séparé]</w:t>
      </w:r>
    </w:p>
    <w:p w:rsidR="004E4540" w:rsidRPr="004E4540" w:rsidRDefault="004E4540" w:rsidP="004E4540">
      <w:pPr>
        <w:rPr>
          <w:lang w:val="fr-FR"/>
        </w:rPr>
      </w:pPr>
    </w:p>
    <w:p w:rsidR="00D07C63" w:rsidRDefault="00D07C63" w:rsidP="00D07C63">
      <w:pPr>
        <w:pStyle w:val="Titre2"/>
      </w:pPr>
      <w:bookmarkStart w:id="38" w:name="_Toc478655288"/>
      <w:r>
        <w:t xml:space="preserve">Conditions </w:t>
      </w:r>
      <w:proofErr w:type="spellStart"/>
      <w:r>
        <w:t>d'admission</w:t>
      </w:r>
      <w:bookmarkEnd w:id="38"/>
      <w:proofErr w:type="spellEnd"/>
    </w:p>
    <w:p w:rsidR="00D07C63" w:rsidRPr="00D07C63" w:rsidRDefault="00D07C63" w:rsidP="00D07C63">
      <w:pPr>
        <w:jc w:val="center"/>
        <w:rPr>
          <w:i/>
        </w:rPr>
      </w:pPr>
      <w:r w:rsidRPr="00D07C63">
        <w:rPr>
          <w:i/>
        </w:rPr>
        <w:t>[A completer]</w:t>
      </w:r>
    </w:p>
    <w:p w:rsidR="00D07C63" w:rsidRDefault="00D07C63" w:rsidP="00D07C63">
      <w:pPr>
        <w:pStyle w:val="Titre2"/>
      </w:pPr>
      <w:bookmarkStart w:id="39" w:name="_Toc478655289"/>
      <w:r>
        <w:t xml:space="preserve">Qualifications </w:t>
      </w:r>
      <w:proofErr w:type="spellStart"/>
      <w:r>
        <w:t>requises</w:t>
      </w:r>
      <w:bookmarkEnd w:id="39"/>
      <w:proofErr w:type="spellEnd"/>
    </w:p>
    <w:p w:rsidR="00D07C63" w:rsidRPr="00D07C63" w:rsidRDefault="00D07C63" w:rsidP="00D07C63">
      <w:pPr>
        <w:jc w:val="center"/>
        <w:rPr>
          <w:i/>
        </w:rPr>
      </w:pPr>
      <w:r w:rsidRPr="00D07C63">
        <w:rPr>
          <w:i/>
        </w:rPr>
        <w:t>[A completer]</w:t>
      </w:r>
    </w:p>
    <w:p w:rsidR="00D07C63" w:rsidRDefault="00D07C63" w:rsidP="00D07C63">
      <w:pPr>
        <w:pStyle w:val="Titre2"/>
        <w:rPr>
          <w:lang w:val="fr-FR"/>
        </w:rPr>
      </w:pPr>
      <w:bookmarkStart w:id="40" w:name="_Toc478655290"/>
      <w:r w:rsidRPr="00D07C63">
        <w:rPr>
          <w:lang w:val="fr-FR"/>
        </w:rPr>
        <w:t>Mesures pour l'insertion en milieu professionnel</w:t>
      </w:r>
      <w:bookmarkEnd w:id="40"/>
      <w:r w:rsidRPr="00D07C63">
        <w:rPr>
          <w:lang w:val="fr-FR"/>
        </w:rPr>
        <w:t xml:space="preserve"> </w:t>
      </w:r>
    </w:p>
    <w:p w:rsidR="00D07C63" w:rsidRPr="00D07C63" w:rsidRDefault="00D07C63" w:rsidP="00D07C63">
      <w:pPr>
        <w:jc w:val="center"/>
        <w:rPr>
          <w:i/>
        </w:rPr>
      </w:pPr>
      <w:r w:rsidRPr="00D07C63">
        <w:rPr>
          <w:i/>
        </w:rPr>
        <w:t>[A completer]</w:t>
      </w:r>
    </w:p>
    <w:p w:rsidR="00D07C63" w:rsidRDefault="00D07C63" w:rsidP="00D07C63">
      <w:pPr>
        <w:pStyle w:val="Titre2"/>
        <w:rPr>
          <w:lang w:val="fr-FR"/>
        </w:rPr>
      </w:pPr>
      <w:bookmarkStart w:id="41" w:name="_Toc478655291"/>
      <w:r w:rsidRPr="004E4540">
        <w:rPr>
          <w:lang w:val="fr-FR"/>
        </w:rPr>
        <w:t>Contrôle et maintien de compétences</w:t>
      </w:r>
      <w:bookmarkEnd w:id="41"/>
    </w:p>
    <w:p w:rsidR="004E4540" w:rsidRPr="00D07C63" w:rsidRDefault="004E4540" w:rsidP="004E4540">
      <w:pPr>
        <w:jc w:val="center"/>
        <w:rPr>
          <w:i/>
        </w:rPr>
      </w:pPr>
      <w:r w:rsidRPr="00D07C63">
        <w:rPr>
          <w:i/>
        </w:rPr>
        <w:t>[A completer]</w:t>
      </w:r>
    </w:p>
    <w:p w:rsidR="00D07C63" w:rsidRDefault="00D07C63" w:rsidP="00D07C63">
      <w:pPr>
        <w:pStyle w:val="Titre2"/>
        <w:rPr>
          <w:spacing w:val="1"/>
        </w:rPr>
      </w:pPr>
      <w:bookmarkStart w:id="42" w:name="_Toc478655292"/>
      <w:r>
        <w:rPr>
          <w:spacing w:val="1"/>
        </w:rPr>
        <w:t>Formation continue</w:t>
      </w:r>
      <w:bookmarkEnd w:id="42"/>
    </w:p>
    <w:p w:rsidR="004E4540" w:rsidRPr="00D07C63" w:rsidRDefault="004E4540" w:rsidP="004E4540">
      <w:pPr>
        <w:jc w:val="center"/>
        <w:rPr>
          <w:i/>
        </w:rPr>
      </w:pPr>
      <w:r w:rsidRPr="00D07C63">
        <w:rPr>
          <w:i/>
        </w:rPr>
        <w:t>[A completer]</w:t>
      </w:r>
    </w:p>
    <w:p w:rsidR="004E4540" w:rsidRPr="004E4540" w:rsidRDefault="004E4540" w:rsidP="004E4540">
      <w:pPr>
        <w:pStyle w:val="Titre2"/>
        <w:rPr>
          <w:lang w:val="fr-FR"/>
        </w:rPr>
      </w:pPr>
      <w:bookmarkStart w:id="43" w:name="_Toc478655293"/>
      <w:r w:rsidRPr="004E4540">
        <w:rPr>
          <w:lang w:val="fr-FR"/>
        </w:rPr>
        <w:t>Instruction du personnel et exercices</w:t>
      </w:r>
      <w:bookmarkEnd w:id="43"/>
    </w:p>
    <w:p w:rsidR="004E4540" w:rsidRDefault="004E4540" w:rsidP="004E4540">
      <w:pPr>
        <w:pStyle w:val="Titre3"/>
        <w:rPr>
          <w:rFonts w:ascii="Times New Roman" w:hAnsi="Times New Roman"/>
          <w:lang w:val="fr-FR" w:eastAsia="fr-FR"/>
        </w:rPr>
      </w:pPr>
      <w:bookmarkStart w:id="44" w:name="_Toc166996819"/>
      <w:r w:rsidRPr="004E4540">
        <w:rPr>
          <w:lang w:val="fr-FR"/>
        </w:rPr>
        <w:t>Instruction et qualification du personnel</w:t>
      </w:r>
      <w:bookmarkEnd w:id="44"/>
      <w:r w:rsidRPr="004E4540">
        <w:rPr>
          <w:lang w:val="fr-FR"/>
        </w:rPr>
        <w:t xml:space="preserve"> </w:t>
      </w:r>
    </w:p>
    <w:p w:rsidR="004E4540" w:rsidRPr="004E4540" w:rsidRDefault="004E4540" w:rsidP="004E4540">
      <w:pPr>
        <w:rPr>
          <w:sz w:val="24"/>
          <w:szCs w:val="24"/>
          <w:lang w:val="fr-FR"/>
        </w:rPr>
      </w:pPr>
      <w:r w:rsidRPr="004E4540">
        <w:rPr>
          <w:sz w:val="24"/>
          <w:lang w:val="fr-FR"/>
        </w:rPr>
        <w:t xml:space="preserve">Le chef du </w:t>
      </w:r>
      <w:r w:rsidR="008D17FF" w:rsidRPr="008D17FF">
        <w:rPr>
          <w:b/>
          <w:i/>
          <w:szCs w:val="26"/>
          <w:lang w:val="fr-FR"/>
        </w:rPr>
        <w:t>[Nom du RCC/RSC]</w:t>
      </w:r>
      <w:r w:rsidRPr="004E4540">
        <w:rPr>
          <w:sz w:val="24"/>
          <w:lang w:val="fr-FR"/>
        </w:rPr>
        <w:t xml:space="preserve"> doit s’efforcer, par le biais d’exercices et de séances d’instruction, de développer au maximum l’aptitude opérationnelle du personnel : personnel du </w:t>
      </w:r>
      <w:r w:rsidR="008D17FF" w:rsidRPr="008D17FF">
        <w:rPr>
          <w:b/>
          <w:i/>
          <w:szCs w:val="26"/>
          <w:lang w:val="fr-FR"/>
        </w:rPr>
        <w:t>[Nom du RCC/RSC]</w:t>
      </w:r>
      <w:r w:rsidRPr="004E4540">
        <w:rPr>
          <w:sz w:val="24"/>
          <w:lang w:val="fr-FR"/>
        </w:rPr>
        <w:t>, organismes SAR rattachés, équipages, organismes prêtant leurs concours.</w:t>
      </w:r>
    </w:p>
    <w:p w:rsidR="004E4540" w:rsidRPr="004E4540" w:rsidRDefault="004E4540" w:rsidP="004E4540">
      <w:pPr>
        <w:rPr>
          <w:sz w:val="24"/>
          <w:lang w:val="fr-FR"/>
        </w:rPr>
      </w:pPr>
      <w:r w:rsidRPr="004E4540">
        <w:rPr>
          <w:sz w:val="24"/>
          <w:lang w:val="fr-FR"/>
        </w:rPr>
        <w:t xml:space="preserve">Le chef du </w:t>
      </w:r>
      <w:r w:rsidR="008D17FF" w:rsidRPr="008D17FF">
        <w:rPr>
          <w:b/>
          <w:i/>
          <w:szCs w:val="26"/>
          <w:lang w:val="fr-FR"/>
        </w:rPr>
        <w:t>[Nom du RCC/RSC]</w:t>
      </w:r>
      <w:r w:rsidRPr="004E4540">
        <w:rPr>
          <w:sz w:val="24"/>
          <w:lang w:val="fr-FR"/>
        </w:rPr>
        <w:t xml:space="preserve"> ou le chef de la section instruction participe à l’élaboration des programmes annuels d’exercices nationaux et internationaux, définit les exercices locaux, détermine chaque année ses objectifs d’instruction et doit s’efforcer de les atteindre.</w:t>
      </w:r>
    </w:p>
    <w:p w:rsidR="004E4540" w:rsidRPr="004E4540" w:rsidRDefault="004E4540" w:rsidP="004E4540">
      <w:pPr>
        <w:rPr>
          <w:i/>
          <w:sz w:val="24"/>
          <w:lang w:val="fr-FR"/>
        </w:rPr>
      </w:pPr>
      <w:r>
        <w:rPr>
          <w:i/>
          <w:sz w:val="24"/>
          <w:lang w:val="fr-FR"/>
        </w:rPr>
        <w:t>[</w:t>
      </w:r>
      <w:r w:rsidRPr="004E4540">
        <w:rPr>
          <w:i/>
          <w:sz w:val="24"/>
          <w:lang w:val="fr-FR"/>
        </w:rPr>
        <w:t>Pour plus d’information sur la formation, la qualification et la certification, on se reportera au chapitre 3, Volume I du manuel IAMSAR.</w:t>
      </w:r>
      <w:r>
        <w:rPr>
          <w:i/>
          <w:sz w:val="24"/>
          <w:lang w:val="fr-FR"/>
        </w:rPr>
        <w:t>]</w:t>
      </w:r>
    </w:p>
    <w:p w:rsidR="004E4540" w:rsidRPr="004E4540" w:rsidRDefault="004E4540" w:rsidP="004E4540">
      <w:pPr>
        <w:rPr>
          <w:sz w:val="24"/>
          <w:lang w:val="fr-FR"/>
        </w:rPr>
      </w:pPr>
    </w:p>
    <w:p w:rsidR="004E4540" w:rsidRDefault="004E4540" w:rsidP="004E4540">
      <w:pPr>
        <w:pStyle w:val="Titre3"/>
      </w:pPr>
      <w:bookmarkStart w:id="45" w:name="_Toc166996820"/>
      <w:proofErr w:type="spellStart"/>
      <w:r>
        <w:t>Exercices</w:t>
      </w:r>
      <w:bookmarkEnd w:id="45"/>
      <w:proofErr w:type="spellEnd"/>
    </w:p>
    <w:p w:rsidR="004E4540" w:rsidRPr="00E852A1" w:rsidRDefault="004E4540" w:rsidP="004E4540">
      <w:pPr>
        <w:rPr>
          <w:i/>
          <w:szCs w:val="24"/>
          <w:lang w:val="fr-FR"/>
        </w:rPr>
      </w:pPr>
      <w:r w:rsidRPr="00E852A1">
        <w:rPr>
          <w:i/>
          <w:lang w:val="fr-FR"/>
        </w:rPr>
        <w:t>L’organisation des exercices est une norme de l’annexe 12 à la Convention de Chicago</w:t>
      </w:r>
      <w:r w:rsidRPr="00E852A1">
        <w:rPr>
          <w:rStyle w:val="Appelnotedebasdep"/>
          <w:i/>
          <w:sz w:val="24"/>
        </w:rPr>
        <w:footnoteReference w:id="1"/>
      </w:r>
      <w:r w:rsidRPr="00E852A1">
        <w:rPr>
          <w:i/>
          <w:lang w:val="fr-FR"/>
        </w:rPr>
        <w:t xml:space="preserve">. </w:t>
      </w:r>
    </w:p>
    <w:p w:rsidR="004E4540" w:rsidRPr="00E852A1" w:rsidRDefault="004E4540" w:rsidP="004E4540">
      <w:pPr>
        <w:rPr>
          <w:i/>
          <w:sz w:val="24"/>
          <w:lang w:val="fr-FR"/>
        </w:rPr>
      </w:pPr>
      <w:r w:rsidRPr="00E852A1">
        <w:rPr>
          <w:i/>
          <w:sz w:val="24"/>
          <w:lang w:val="fr-FR"/>
        </w:rPr>
        <w:t>Trois types d’exercices SAR seront organisés</w:t>
      </w:r>
    </w:p>
    <w:p w:rsidR="004E4540" w:rsidRPr="00E852A1" w:rsidRDefault="004E4540" w:rsidP="004E4540">
      <w:pPr>
        <w:widowControl/>
        <w:numPr>
          <w:ilvl w:val="0"/>
          <w:numId w:val="31"/>
        </w:numPr>
        <w:spacing w:before="0" w:after="0" w:line="240" w:lineRule="auto"/>
        <w:rPr>
          <w:i/>
          <w:sz w:val="24"/>
          <w:lang w:val="fr-FR"/>
        </w:rPr>
      </w:pPr>
      <w:r w:rsidRPr="00E852A1">
        <w:rPr>
          <w:i/>
          <w:sz w:val="24"/>
          <w:lang w:val="fr-FR"/>
        </w:rPr>
        <w:t>Le type d'exercice le plus simple, l'exercice de communications, est celui qui nécessite le moins de planification. Il consiste en une utilisation périodique de tous les moyens de communications entre tous les utilisateurs potentiels afin de vérifier le fonctionnement pour des situations d'urgence réelles.</w:t>
      </w:r>
    </w:p>
    <w:p w:rsidR="004E4540" w:rsidRPr="00E852A1" w:rsidRDefault="004E4540" w:rsidP="004E4540">
      <w:pPr>
        <w:widowControl/>
        <w:numPr>
          <w:ilvl w:val="0"/>
          <w:numId w:val="31"/>
        </w:numPr>
        <w:spacing w:before="0" w:after="0" w:line="240" w:lineRule="auto"/>
        <w:rPr>
          <w:i/>
          <w:sz w:val="24"/>
          <w:lang w:val="fr-FR"/>
        </w:rPr>
      </w:pPr>
      <w:r w:rsidRPr="00E852A1">
        <w:rPr>
          <w:i/>
          <w:sz w:val="24"/>
          <w:lang w:val="fr-FR"/>
        </w:rPr>
        <w:t>L'exercice de coordination comporte une intervention simulée dans une situation de crise, sur la base d'une série de scénarios. Tous les niveaux du service SAR sont concernés mais ne sont pas déployés. Ce type d'exercice nécessite beaucoup de planification et son exécution demande normalement un à trois jours.</w:t>
      </w:r>
    </w:p>
    <w:p w:rsidR="004E4540" w:rsidRPr="00E852A1" w:rsidRDefault="004E4540" w:rsidP="004E4540">
      <w:pPr>
        <w:widowControl/>
        <w:numPr>
          <w:ilvl w:val="0"/>
          <w:numId w:val="31"/>
        </w:numPr>
        <w:spacing w:before="0" w:after="0" w:line="240" w:lineRule="auto"/>
        <w:rPr>
          <w:i/>
          <w:sz w:val="24"/>
        </w:rPr>
      </w:pPr>
      <w:r w:rsidRPr="00E852A1">
        <w:rPr>
          <w:i/>
          <w:sz w:val="24"/>
          <w:lang w:val="fr-FR"/>
        </w:rPr>
        <w:t xml:space="preserve">Le troisième type, l'exercice en vraie grandeur ou exercice sur le terrain, diffère du type précédent en ceci que les moyens SAR sont effectivement déployés. Cela augmente la portée des vérifications du dispositif SAR et ajoute des contraintes réalistes en raison des temps de mise en route, de déplacement et de travail des unités SAR (du sigle international « SRU » –  SAR unit). </w:t>
      </w:r>
      <w:proofErr w:type="spellStart"/>
      <w:r w:rsidRPr="00E852A1">
        <w:rPr>
          <w:i/>
          <w:sz w:val="24"/>
        </w:rPr>
        <w:t>Ces</w:t>
      </w:r>
      <w:proofErr w:type="spellEnd"/>
      <w:r w:rsidRPr="00E852A1">
        <w:rPr>
          <w:i/>
          <w:sz w:val="24"/>
        </w:rPr>
        <w:t xml:space="preserve"> </w:t>
      </w:r>
      <w:proofErr w:type="spellStart"/>
      <w:r w:rsidRPr="00E852A1">
        <w:rPr>
          <w:i/>
          <w:sz w:val="24"/>
        </w:rPr>
        <w:t>troisième</w:t>
      </w:r>
      <w:proofErr w:type="spellEnd"/>
      <w:r w:rsidRPr="00E852A1">
        <w:rPr>
          <w:i/>
          <w:sz w:val="24"/>
        </w:rPr>
        <w:t xml:space="preserve"> type </w:t>
      </w:r>
      <w:proofErr w:type="spellStart"/>
      <w:r w:rsidRPr="00E852A1">
        <w:rPr>
          <w:i/>
          <w:sz w:val="24"/>
        </w:rPr>
        <w:t>d’exercices</w:t>
      </w:r>
      <w:proofErr w:type="spellEnd"/>
      <w:r w:rsidRPr="00E852A1">
        <w:rPr>
          <w:i/>
          <w:sz w:val="24"/>
        </w:rPr>
        <w:t xml:space="preserve"> </w:t>
      </w:r>
      <w:proofErr w:type="spellStart"/>
      <w:r w:rsidRPr="00E852A1">
        <w:rPr>
          <w:i/>
          <w:sz w:val="24"/>
        </w:rPr>
        <w:t>peuvent</w:t>
      </w:r>
      <w:proofErr w:type="spellEnd"/>
      <w:r w:rsidRPr="00E852A1">
        <w:rPr>
          <w:i/>
          <w:sz w:val="24"/>
        </w:rPr>
        <w:t xml:space="preserve"> </w:t>
      </w:r>
      <w:proofErr w:type="spellStart"/>
      <w:r w:rsidRPr="00E852A1">
        <w:rPr>
          <w:i/>
          <w:sz w:val="24"/>
        </w:rPr>
        <w:t>être</w:t>
      </w:r>
      <w:proofErr w:type="spellEnd"/>
      <w:r w:rsidRPr="00E852A1">
        <w:rPr>
          <w:i/>
          <w:sz w:val="24"/>
        </w:rPr>
        <w:t xml:space="preserve"> </w:t>
      </w:r>
      <w:proofErr w:type="spellStart"/>
      <w:r w:rsidRPr="00E852A1">
        <w:rPr>
          <w:i/>
          <w:sz w:val="24"/>
        </w:rPr>
        <w:t>nationaux</w:t>
      </w:r>
      <w:proofErr w:type="spellEnd"/>
      <w:r w:rsidRPr="00E852A1">
        <w:rPr>
          <w:i/>
          <w:sz w:val="24"/>
        </w:rPr>
        <w:t xml:space="preserve"> </w:t>
      </w:r>
      <w:proofErr w:type="spellStart"/>
      <w:r w:rsidRPr="00E852A1">
        <w:rPr>
          <w:i/>
          <w:sz w:val="24"/>
        </w:rPr>
        <w:t>ou</w:t>
      </w:r>
      <w:proofErr w:type="spellEnd"/>
      <w:r w:rsidRPr="00E852A1">
        <w:rPr>
          <w:i/>
          <w:sz w:val="24"/>
        </w:rPr>
        <w:t xml:space="preserve"> </w:t>
      </w:r>
      <w:proofErr w:type="spellStart"/>
      <w:r w:rsidRPr="00E852A1">
        <w:rPr>
          <w:i/>
          <w:sz w:val="24"/>
        </w:rPr>
        <w:t>internationaux</w:t>
      </w:r>
      <w:proofErr w:type="spellEnd"/>
      <w:r w:rsidRPr="00E852A1">
        <w:rPr>
          <w:i/>
          <w:sz w:val="24"/>
        </w:rPr>
        <w:t>.</w:t>
      </w:r>
    </w:p>
    <w:p w:rsidR="004E4540" w:rsidRPr="004E4540" w:rsidRDefault="00E852A1" w:rsidP="00E852A1">
      <w:pPr>
        <w:rPr>
          <w:lang w:val="fr-FR"/>
        </w:rPr>
      </w:pPr>
      <w:r>
        <w:rPr>
          <w:lang w:val="fr-FR"/>
        </w:rPr>
        <w:t>C</w:t>
      </w:r>
      <w:r w:rsidR="004E4540" w:rsidRPr="004E4540">
        <w:rPr>
          <w:lang w:val="fr-FR"/>
        </w:rPr>
        <w:t xml:space="preserve">hacun de ces types d’exercices </w:t>
      </w:r>
      <w:r>
        <w:rPr>
          <w:lang w:val="fr-FR"/>
        </w:rPr>
        <w:t xml:space="preserve">sera organisé </w:t>
      </w:r>
      <w:r w:rsidR="004E4540" w:rsidRPr="004E4540">
        <w:rPr>
          <w:lang w:val="fr-FR"/>
        </w:rPr>
        <w:t>aux fréquences suivantes :</w:t>
      </w:r>
    </w:p>
    <w:p w:rsidR="004E4540" w:rsidRPr="00E852A1" w:rsidRDefault="004E4540" w:rsidP="00E852A1">
      <w:pPr>
        <w:widowControl/>
        <w:numPr>
          <w:ilvl w:val="0"/>
          <w:numId w:val="7"/>
        </w:numPr>
        <w:tabs>
          <w:tab w:val="clear" w:pos="1065"/>
        </w:tabs>
        <w:spacing w:before="0" w:after="0" w:line="240" w:lineRule="auto"/>
        <w:ind w:left="709" w:hanging="349"/>
        <w:rPr>
          <w:szCs w:val="26"/>
          <w:lang w:val="fr-FR"/>
        </w:rPr>
      </w:pPr>
      <w:r w:rsidRPr="00E852A1">
        <w:rPr>
          <w:szCs w:val="26"/>
          <w:lang w:val="fr-FR"/>
        </w:rPr>
        <w:t>exercice de communications : au moins un par trimestre ;</w:t>
      </w:r>
    </w:p>
    <w:p w:rsidR="004E4540" w:rsidRPr="00E852A1" w:rsidRDefault="004E4540" w:rsidP="00E852A1">
      <w:pPr>
        <w:widowControl/>
        <w:numPr>
          <w:ilvl w:val="0"/>
          <w:numId w:val="7"/>
        </w:numPr>
        <w:tabs>
          <w:tab w:val="clear" w:pos="1065"/>
        </w:tabs>
        <w:spacing w:before="0" w:after="0" w:line="240" w:lineRule="auto"/>
        <w:ind w:left="709" w:hanging="349"/>
        <w:rPr>
          <w:szCs w:val="26"/>
          <w:lang w:val="fr-FR"/>
        </w:rPr>
      </w:pPr>
      <w:r w:rsidRPr="00E852A1">
        <w:rPr>
          <w:szCs w:val="26"/>
          <w:lang w:val="fr-FR"/>
        </w:rPr>
        <w:t>exercice de coordination : au moins un par année ;</w:t>
      </w:r>
    </w:p>
    <w:p w:rsidR="004E4540" w:rsidRPr="00E852A1" w:rsidRDefault="004E4540" w:rsidP="00E852A1">
      <w:pPr>
        <w:widowControl/>
        <w:numPr>
          <w:ilvl w:val="0"/>
          <w:numId w:val="7"/>
        </w:numPr>
        <w:tabs>
          <w:tab w:val="clear" w:pos="1065"/>
        </w:tabs>
        <w:spacing w:before="0" w:after="0" w:line="240" w:lineRule="auto"/>
        <w:ind w:left="709" w:hanging="349"/>
        <w:rPr>
          <w:szCs w:val="26"/>
          <w:lang w:val="fr-FR"/>
        </w:rPr>
      </w:pPr>
      <w:r w:rsidRPr="00E852A1">
        <w:rPr>
          <w:szCs w:val="26"/>
          <w:lang w:val="fr-FR"/>
        </w:rPr>
        <w:t>exercice en vraie grandeur ou exercice sur le terrain : au moins un tous les deux ans.</w:t>
      </w:r>
    </w:p>
    <w:p w:rsidR="000767BB" w:rsidRPr="00D07C63" w:rsidRDefault="004E4540" w:rsidP="000767BB">
      <w:pPr>
        <w:rPr>
          <w:szCs w:val="26"/>
          <w:lang w:val="x-none"/>
        </w:rPr>
      </w:pPr>
      <w:r w:rsidRPr="00E852A1">
        <w:rPr>
          <w:i/>
          <w:sz w:val="24"/>
          <w:lang w:val="fr-FR"/>
        </w:rPr>
        <w:t>Pour plus de détails sur l’organisation pratique des exercices SAR de grandeur réelle, on se reportera au manuel relatif à l’organisation des exercices SAR publié par la CAFAC et l’OACI ou au manuel IAMSAR.</w:t>
      </w:r>
    </w:p>
    <w:p w:rsidR="00407924" w:rsidRPr="00D07C63" w:rsidRDefault="00407924" w:rsidP="00407924">
      <w:pPr>
        <w:autoSpaceDE w:val="0"/>
        <w:autoSpaceDN w:val="0"/>
        <w:adjustRightInd w:val="0"/>
        <w:ind w:left="851" w:hanging="851"/>
        <w:jc w:val="center"/>
        <w:rPr>
          <w:rFonts w:cs="Calibri"/>
          <w:szCs w:val="26"/>
          <w:lang w:eastAsia="fr-FR"/>
        </w:rPr>
      </w:pPr>
      <w:r w:rsidRPr="00D07C63">
        <w:rPr>
          <w:rFonts w:cs="Calibri"/>
          <w:szCs w:val="26"/>
          <w:lang w:eastAsia="fr-FR"/>
        </w:rPr>
        <w:t>__________</w:t>
      </w:r>
    </w:p>
    <w:p w:rsidR="00407924" w:rsidRPr="00D07C63" w:rsidRDefault="00407924" w:rsidP="00407924">
      <w:pPr>
        <w:rPr>
          <w:szCs w:val="26"/>
          <w:lang w:val="fr-FR"/>
        </w:rPr>
      </w:pPr>
    </w:p>
    <w:p w:rsidR="003C3067" w:rsidRPr="00D07C63" w:rsidRDefault="003C3067" w:rsidP="003C3067">
      <w:pPr>
        <w:pStyle w:val="Titre3"/>
        <w:numPr>
          <w:ilvl w:val="0"/>
          <w:numId w:val="0"/>
        </w:numPr>
        <w:rPr>
          <w:szCs w:val="26"/>
          <w:lang w:val="fr-FR"/>
        </w:rPr>
        <w:sectPr w:rsidR="003C3067" w:rsidRPr="00D07C63" w:rsidSect="00D56EF6">
          <w:footerReference w:type="default" r:id="rId21"/>
          <w:pgSz w:w="12240" w:h="15840"/>
          <w:pgMar w:top="1440" w:right="1440" w:bottom="1440" w:left="1440" w:header="708" w:footer="0" w:gutter="0"/>
          <w:pgNumType w:start="1" w:chapStyle="1"/>
          <w:cols w:space="708"/>
          <w:docGrid w:linePitch="360"/>
        </w:sectPr>
      </w:pPr>
    </w:p>
    <w:p w:rsidR="00704311" w:rsidRPr="00D07C63" w:rsidRDefault="00A12581" w:rsidP="00AE7271">
      <w:pPr>
        <w:pStyle w:val="Titre1"/>
        <w:rPr>
          <w:szCs w:val="26"/>
          <w:lang w:val="fr-FR"/>
        </w:rPr>
      </w:pPr>
      <w:bookmarkStart w:id="46" w:name="_Toc478655294"/>
      <w:r w:rsidRPr="00D07C63">
        <w:rPr>
          <w:szCs w:val="26"/>
          <w:lang w:val="fr-FR"/>
        </w:rPr>
        <w:lastRenderedPageBreak/>
        <w:t>Instructions et procédures d'exploitation</w:t>
      </w:r>
      <w:bookmarkEnd w:id="46"/>
    </w:p>
    <w:p w:rsidR="008B6324" w:rsidRPr="00D07C63" w:rsidRDefault="008B6324" w:rsidP="0068442A">
      <w:pPr>
        <w:pStyle w:val="Titre2"/>
        <w:rPr>
          <w:lang w:val="fr-FR" w:eastAsia="en-US"/>
        </w:rPr>
      </w:pPr>
      <w:bookmarkStart w:id="47" w:name="_Toc166996754"/>
      <w:bookmarkStart w:id="48" w:name="_Ref132517586"/>
      <w:bookmarkStart w:id="49" w:name="_Ref132517508"/>
      <w:bookmarkStart w:id="50" w:name="_Ref132517505"/>
      <w:bookmarkStart w:id="51" w:name="_Toc478655295"/>
      <w:proofErr w:type="spellStart"/>
      <w:r w:rsidRPr="00D07C63">
        <w:t>Alerte</w:t>
      </w:r>
      <w:bookmarkEnd w:id="47"/>
      <w:bookmarkEnd w:id="48"/>
      <w:bookmarkEnd w:id="49"/>
      <w:bookmarkEnd w:id="50"/>
      <w:bookmarkEnd w:id="51"/>
      <w:proofErr w:type="spellEnd"/>
    </w:p>
    <w:p w:rsidR="008B6324" w:rsidRPr="00D07C63" w:rsidRDefault="008B6324" w:rsidP="0068442A">
      <w:pPr>
        <w:pStyle w:val="Titre3"/>
        <w:rPr>
          <w:szCs w:val="26"/>
        </w:rPr>
      </w:pPr>
      <w:bookmarkStart w:id="52" w:name="_Toc166996755"/>
      <w:r w:rsidRPr="00D07C63">
        <w:rPr>
          <w:szCs w:val="26"/>
        </w:rPr>
        <w:t xml:space="preserve">Sources </w:t>
      </w:r>
      <w:proofErr w:type="spellStart"/>
      <w:r w:rsidRPr="00D07C63">
        <w:rPr>
          <w:szCs w:val="26"/>
        </w:rPr>
        <w:t>d’alerte</w:t>
      </w:r>
      <w:bookmarkEnd w:id="52"/>
      <w:proofErr w:type="spellEnd"/>
    </w:p>
    <w:p w:rsidR="008B6324" w:rsidRPr="00D07C63" w:rsidRDefault="008B6324" w:rsidP="0068442A">
      <w:pPr>
        <w:rPr>
          <w:szCs w:val="26"/>
        </w:rPr>
      </w:pPr>
      <w:r w:rsidRPr="00D07C63">
        <w:rPr>
          <w:szCs w:val="26"/>
          <w:lang w:val="fr-FR"/>
        </w:rPr>
        <w:t xml:space="preserve">Les alertes peuvent provenir, en principe, de toute source ayant connaissance d’un accident d’aéronef, supposé ou avéré. </w:t>
      </w:r>
      <w:proofErr w:type="spellStart"/>
      <w:r w:rsidRPr="00D07C63">
        <w:rPr>
          <w:szCs w:val="26"/>
        </w:rPr>
        <w:t>Toutefois</w:t>
      </w:r>
      <w:proofErr w:type="spellEnd"/>
      <w:r w:rsidRPr="00D07C63">
        <w:rPr>
          <w:szCs w:val="26"/>
        </w:rPr>
        <w:t xml:space="preserve">, la </w:t>
      </w:r>
      <w:proofErr w:type="spellStart"/>
      <w:r w:rsidRPr="00D07C63">
        <w:rPr>
          <w:szCs w:val="26"/>
        </w:rPr>
        <w:t>plupart</w:t>
      </w:r>
      <w:proofErr w:type="spellEnd"/>
      <w:r w:rsidRPr="00D07C63">
        <w:rPr>
          <w:szCs w:val="26"/>
        </w:rPr>
        <w:t xml:space="preserve"> des </w:t>
      </w:r>
      <w:proofErr w:type="spellStart"/>
      <w:r w:rsidRPr="00D07C63">
        <w:rPr>
          <w:szCs w:val="26"/>
        </w:rPr>
        <w:t>alertes</w:t>
      </w:r>
      <w:proofErr w:type="spellEnd"/>
      <w:r w:rsidRPr="00D07C63">
        <w:rPr>
          <w:szCs w:val="26"/>
        </w:rPr>
        <w:t xml:space="preserve"> </w:t>
      </w:r>
      <w:proofErr w:type="spellStart"/>
      <w:r w:rsidRPr="00D07C63">
        <w:rPr>
          <w:szCs w:val="26"/>
        </w:rPr>
        <w:t>proviennent</w:t>
      </w:r>
      <w:proofErr w:type="spellEnd"/>
      <w:r w:rsidRPr="00D07C63">
        <w:rPr>
          <w:szCs w:val="26"/>
        </w:rPr>
        <w:t xml:space="preserve"> des sources </w:t>
      </w:r>
      <w:proofErr w:type="spellStart"/>
      <w:r w:rsidR="0068442A" w:rsidRPr="00D07C63">
        <w:rPr>
          <w:szCs w:val="26"/>
        </w:rPr>
        <w:t>suivantes</w:t>
      </w:r>
      <w:proofErr w:type="spellEnd"/>
      <w:r w:rsidR="0068442A" w:rsidRPr="00D07C63">
        <w:rPr>
          <w:szCs w:val="26"/>
        </w:rPr>
        <w:t>:</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Les organismes de contrôle de la circulation aérienne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le Centre de Contrôle de Mission du système COSPAS/SARSAT </w:t>
      </w:r>
      <w:r w:rsidR="009B25C0" w:rsidRPr="009B25C0">
        <w:rPr>
          <w:b/>
          <w:i/>
          <w:szCs w:val="26"/>
          <w:lang w:val="fr-FR"/>
        </w:rPr>
        <w:t>[Nom du MCC]</w:t>
      </w:r>
      <w:r w:rsidRPr="00D07C63">
        <w:rPr>
          <w:szCs w:val="26"/>
          <w:lang w:val="fr-FR"/>
        </w:rPr>
        <w:t xml:space="preserv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les aéronefs veillant les fréquences 406 Mhz (civils), ou 243 MHz (militaires) via les organismes de contrôle de la circulation aérienne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les compagnies aériennes, les aéroclubs, les commandements aériens militaires, les propriétaires privés d’aéronefs, les employeurs ou les familles des personnes à bord faisant connaître leurs inquiétudes sur le sort de ces dernières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[à préciser suivant les spécificités de l’Etat dans lequel est implanté le </w:t>
      </w:r>
      <w:r w:rsidR="008D17FF" w:rsidRPr="008D17FF">
        <w:rPr>
          <w:b/>
          <w:i/>
          <w:szCs w:val="26"/>
          <w:lang w:val="fr-FR"/>
        </w:rPr>
        <w:t>[Nom du RCC/RSC]</w:t>
      </w:r>
      <w:r w:rsidRPr="00D07C63">
        <w:rPr>
          <w:szCs w:val="26"/>
          <w:lang w:val="fr-FR"/>
        </w:rPr>
        <w:t> ; par exemple : les gouvernances, provinces, préfectures, sous-préfectures, mairies, commissariats de police, gendarmeries] ou autres organismes publics intéressés en matière de secours terrestres ayant connaissance d’un accident d’aéronef, supposé ou avéré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 centre de coordination opérationnel de la marine, ou tout autre poste d’alerte situé le long du littoral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les témoins d’un accident d’aéronef etc.</w:t>
      </w:r>
    </w:p>
    <w:p w:rsidR="008B6324" w:rsidRPr="00D07C63" w:rsidRDefault="008B6324" w:rsidP="0068442A">
      <w:pPr>
        <w:pStyle w:val="Titre3"/>
        <w:rPr>
          <w:szCs w:val="26"/>
        </w:rPr>
      </w:pPr>
      <w:bookmarkStart w:id="53" w:name="_Toc166996756"/>
      <w:bookmarkStart w:id="54" w:name="_Ref131847431"/>
      <w:bookmarkStart w:id="55" w:name="_Ref131847425"/>
      <w:bookmarkStart w:id="56" w:name="_Ref478596715"/>
      <w:bookmarkStart w:id="57" w:name="_Ref478634927"/>
      <w:r w:rsidRPr="00D07C63">
        <w:rPr>
          <w:szCs w:val="26"/>
        </w:rPr>
        <w:t xml:space="preserve">Types de phases </w:t>
      </w:r>
      <w:proofErr w:type="spellStart"/>
      <w:r w:rsidRPr="00D07C63">
        <w:rPr>
          <w:szCs w:val="26"/>
        </w:rPr>
        <w:t>d’urgence</w:t>
      </w:r>
      <w:bookmarkEnd w:id="53"/>
      <w:bookmarkEnd w:id="54"/>
      <w:bookmarkEnd w:id="55"/>
      <w:bookmarkEnd w:id="56"/>
      <w:bookmarkEnd w:id="57"/>
      <w:proofErr w:type="spellEnd"/>
    </w:p>
    <w:p w:rsidR="008B6324" w:rsidRPr="00D07C63" w:rsidRDefault="008B6324" w:rsidP="0068442A">
      <w:pPr>
        <w:rPr>
          <w:szCs w:val="26"/>
          <w:lang w:val="fr-FR"/>
        </w:rPr>
      </w:pPr>
      <w:r w:rsidRPr="00D07C63">
        <w:rPr>
          <w:szCs w:val="26"/>
          <w:lang w:val="fr-FR"/>
        </w:rPr>
        <w:t>L’OACI définit trois types de phases d’urgence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Phase d’incertitude (</w:t>
      </w:r>
      <w:r w:rsidR="0068442A" w:rsidRPr="00D07C63">
        <w:rPr>
          <w:szCs w:val="26"/>
          <w:lang w:val="fr-FR"/>
        </w:rPr>
        <w:t>INCERFA</w:t>
      </w:r>
      <w:r w:rsidRPr="00D07C63">
        <w:rPr>
          <w:szCs w:val="26"/>
          <w:lang w:val="fr-FR"/>
        </w:rPr>
        <w:t>) : situation dans laquelle il y a lieu de douter de la sécurité d'un aéronef ou d'un navire et des personnes à son bord.</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Phase d’alerte (</w:t>
      </w:r>
      <w:r w:rsidR="0068442A" w:rsidRPr="00D07C63">
        <w:rPr>
          <w:szCs w:val="26"/>
          <w:lang w:val="fr-FR"/>
        </w:rPr>
        <w:t>ALERFA</w:t>
      </w:r>
      <w:r w:rsidRPr="00D07C63">
        <w:rPr>
          <w:szCs w:val="26"/>
          <w:lang w:val="fr-FR"/>
        </w:rPr>
        <w:t>) : situation dans laquelle il y a lieu de craindre pour la sécurité d'un aéronef ou d'un navire et des personnes à son bord.</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Phase de détresse (</w:t>
      </w:r>
      <w:r w:rsidR="0068442A" w:rsidRPr="00D07C63">
        <w:rPr>
          <w:szCs w:val="26"/>
          <w:lang w:val="fr-FR"/>
        </w:rPr>
        <w:t>DETRESFA</w:t>
      </w:r>
      <w:r w:rsidRPr="00D07C63">
        <w:rPr>
          <w:szCs w:val="26"/>
          <w:lang w:val="fr-FR"/>
        </w:rPr>
        <w:t>) : situation dans laquelle il y a tout lieu de penser qu'un navire, un aéronef ou un autre véhicule ou une personne sont menacés d'un danger grave et imminent et ont besoin d'un secours immédiat.</w:t>
      </w:r>
    </w:p>
    <w:p w:rsidR="008B6324" w:rsidRPr="00D07C63" w:rsidRDefault="008B6324" w:rsidP="008B6324">
      <w:pPr>
        <w:rPr>
          <w:szCs w:val="26"/>
          <w:lang w:val="fr-FR"/>
        </w:rPr>
      </w:pPr>
      <w:r w:rsidRPr="00D07C63">
        <w:rPr>
          <w:szCs w:val="26"/>
          <w:lang w:val="fr-FR"/>
        </w:rPr>
        <w:lastRenderedPageBreak/>
        <w:t>Le déclenchement des phases d’urgence intervient suivant les critères suivants :</w:t>
      </w:r>
    </w:p>
    <w:p w:rsidR="008B6324" w:rsidRPr="00D07C63" w:rsidRDefault="008B6324" w:rsidP="008B6324">
      <w:pPr>
        <w:rPr>
          <w:i/>
          <w:szCs w:val="26"/>
          <w:lang w:val="fr-FR"/>
        </w:rPr>
      </w:pPr>
      <w:r w:rsidRPr="00D07C63">
        <w:rPr>
          <w:i/>
          <w:szCs w:val="26"/>
          <w:lang w:val="fr-FR"/>
        </w:rPr>
        <w:t>[</w:t>
      </w:r>
      <w:proofErr w:type="gramStart"/>
      <w:r w:rsidRPr="00D07C63">
        <w:rPr>
          <w:i/>
          <w:szCs w:val="26"/>
          <w:lang w:val="fr-FR"/>
        </w:rPr>
        <w:t>à</w:t>
      </w:r>
      <w:proofErr w:type="gramEnd"/>
      <w:r w:rsidRPr="00D07C63">
        <w:rPr>
          <w:i/>
          <w:szCs w:val="26"/>
          <w:lang w:val="fr-FR"/>
        </w:rPr>
        <w:t xml:space="preserve"> définir en fonction de la réglementation aéronautique nationale, par exemple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1535"/>
        <w:gridCol w:w="1535"/>
        <w:gridCol w:w="1535"/>
        <w:gridCol w:w="1536"/>
        <w:gridCol w:w="1541"/>
      </w:tblGrid>
      <w:tr w:rsidR="008B6324" w:rsidRPr="009B25C0" w:rsidTr="0068442A">
        <w:trPr>
          <w:jc w:val="center"/>
        </w:trPr>
        <w:tc>
          <w:tcPr>
            <w:tcW w:w="4605" w:type="dxa"/>
            <w:gridSpan w:val="3"/>
            <w:tcBorders>
              <w:top w:val="single" w:sz="4" w:space="0" w:color="auto"/>
              <w:left w:val="single" w:sz="4" w:space="0" w:color="auto"/>
              <w:bottom w:val="single" w:sz="4" w:space="0" w:color="auto"/>
              <w:right w:val="single" w:sz="4" w:space="0" w:color="auto"/>
            </w:tcBorders>
            <w:vAlign w:val="center"/>
          </w:tcPr>
          <w:p w:rsidR="008B6324" w:rsidRPr="009B25C0" w:rsidRDefault="008B6324">
            <w:pPr>
              <w:jc w:val="center"/>
              <w:rPr>
                <w:sz w:val="22"/>
                <w:lang w:val="fr-FR"/>
              </w:rPr>
            </w:pPr>
          </w:p>
        </w:tc>
        <w:tc>
          <w:tcPr>
            <w:tcW w:w="1535"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68442A">
            <w:pPr>
              <w:jc w:val="center"/>
              <w:rPr>
                <w:sz w:val="22"/>
              </w:rPr>
            </w:pPr>
            <w:r w:rsidRPr="009B25C0">
              <w:rPr>
                <w:sz w:val="22"/>
              </w:rPr>
              <w:t>INCERFA</w:t>
            </w:r>
          </w:p>
        </w:tc>
        <w:tc>
          <w:tcPr>
            <w:tcW w:w="1536"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68442A">
            <w:pPr>
              <w:jc w:val="center"/>
              <w:rPr>
                <w:sz w:val="22"/>
              </w:rPr>
            </w:pPr>
            <w:r w:rsidRPr="009B25C0">
              <w:rPr>
                <w:sz w:val="22"/>
              </w:rPr>
              <w:t>ALERFA</w:t>
            </w:r>
          </w:p>
        </w:tc>
        <w:tc>
          <w:tcPr>
            <w:tcW w:w="1541"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68442A">
            <w:pPr>
              <w:jc w:val="center"/>
              <w:rPr>
                <w:sz w:val="22"/>
              </w:rPr>
            </w:pPr>
            <w:r w:rsidRPr="009B25C0">
              <w:rPr>
                <w:sz w:val="22"/>
              </w:rPr>
              <w:t>DETRESFA</w:t>
            </w:r>
          </w:p>
        </w:tc>
      </w:tr>
      <w:tr w:rsidR="008B6324" w:rsidRPr="009B25C0" w:rsidTr="0068442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8B6324" w:rsidRPr="009B25C0" w:rsidRDefault="008B6324" w:rsidP="0068442A">
            <w:pPr>
              <w:spacing w:before="0" w:after="0"/>
              <w:jc w:val="center"/>
              <w:rPr>
                <w:sz w:val="22"/>
              </w:rPr>
            </w:pPr>
            <w:r w:rsidRPr="009B25C0">
              <w:rPr>
                <w:sz w:val="22"/>
              </w:rPr>
              <w:t>TOUS</w:t>
            </w:r>
          </w:p>
          <w:p w:rsidR="008B6324" w:rsidRPr="009B25C0" w:rsidRDefault="008B6324" w:rsidP="0068442A">
            <w:pPr>
              <w:spacing w:before="0" w:after="0"/>
              <w:jc w:val="center"/>
              <w:rPr>
                <w:sz w:val="22"/>
              </w:rPr>
            </w:pPr>
          </w:p>
          <w:p w:rsidR="008B6324" w:rsidRPr="009B25C0" w:rsidRDefault="008B6324" w:rsidP="0068442A">
            <w:pPr>
              <w:spacing w:before="0" w:after="0"/>
              <w:jc w:val="center"/>
              <w:rPr>
                <w:sz w:val="22"/>
              </w:rPr>
            </w:pPr>
          </w:p>
          <w:p w:rsidR="008B6324" w:rsidRPr="009B25C0" w:rsidRDefault="008B6324" w:rsidP="0068442A">
            <w:pPr>
              <w:spacing w:before="0" w:after="0"/>
              <w:jc w:val="center"/>
              <w:rPr>
                <w:sz w:val="22"/>
              </w:rPr>
            </w:pPr>
            <w:r w:rsidRPr="009B25C0">
              <w:rPr>
                <w:sz w:val="22"/>
              </w:rPr>
              <w:t>LES</w:t>
            </w:r>
          </w:p>
          <w:p w:rsidR="008B6324" w:rsidRPr="009B25C0" w:rsidRDefault="008B6324" w:rsidP="0068442A">
            <w:pPr>
              <w:spacing w:before="0" w:after="0"/>
              <w:jc w:val="center"/>
              <w:rPr>
                <w:sz w:val="22"/>
              </w:rPr>
            </w:pPr>
          </w:p>
          <w:p w:rsidR="008B6324" w:rsidRPr="009B25C0" w:rsidRDefault="008B6324" w:rsidP="0068442A">
            <w:pPr>
              <w:spacing w:before="0" w:after="0"/>
              <w:jc w:val="center"/>
              <w:rPr>
                <w:sz w:val="22"/>
              </w:rPr>
            </w:pPr>
          </w:p>
          <w:p w:rsidR="008B6324" w:rsidRPr="009B25C0" w:rsidRDefault="008B6324" w:rsidP="0068442A">
            <w:pPr>
              <w:spacing w:before="0" w:after="0"/>
              <w:jc w:val="center"/>
              <w:rPr>
                <w:sz w:val="22"/>
              </w:rPr>
            </w:pPr>
            <w:r w:rsidRPr="009B25C0">
              <w:rPr>
                <w:sz w:val="22"/>
              </w:rPr>
              <w:t>VOLS</w:t>
            </w:r>
          </w:p>
        </w:tc>
        <w:tc>
          <w:tcPr>
            <w:tcW w:w="3070" w:type="dxa"/>
            <w:gridSpan w:val="2"/>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 xml:space="preserve">Signal de </w:t>
            </w:r>
            <w:proofErr w:type="spellStart"/>
            <w:r w:rsidRPr="009B25C0">
              <w:rPr>
                <w:sz w:val="22"/>
              </w:rPr>
              <w:t>detresse</w:t>
            </w:r>
            <w:proofErr w:type="spellEnd"/>
          </w:p>
          <w:p w:rsidR="008B6324" w:rsidRPr="009B25C0" w:rsidRDefault="008B6324" w:rsidP="0068442A">
            <w:pPr>
              <w:spacing w:before="0" w:after="0"/>
              <w:jc w:val="center"/>
              <w:rPr>
                <w:sz w:val="22"/>
              </w:rPr>
            </w:pPr>
            <w:r w:rsidRPr="009B25C0">
              <w:rPr>
                <w:sz w:val="22"/>
              </w:rPr>
              <w:t>Mayday – SOS – A7700</w:t>
            </w:r>
          </w:p>
        </w:tc>
        <w:tc>
          <w:tcPr>
            <w:tcW w:w="1535" w:type="dxa"/>
            <w:tcBorders>
              <w:top w:val="single" w:sz="4" w:space="0" w:color="auto"/>
              <w:left w:val="single" w:sz="4" w:space="0" w:color="auto"/>
              <w:bottom w:val="single" w:sz="4" w:space="0" w:color="auto"/>
              <w:right w:val="single" w:sz="4" w:space="0" w:color="auto"/>
            </w:tcBorders>
            <w:vAlign w:val="center"/>
          </w:tcPr>
          <w:p w:rsidR="008B6324" w:rsidRPr="009B25C0" w:rsidRDefault="008B6324" w:rsidP="0068442A">
            <w:pPr>
              <w:spacing w:before="0" w:after="0"/>
              <w:jc w:val="center"/>
              <w:rPr>
                <w:sz w:val="22"/>
              </w:rPr>
            </w:pPr>
          </w:p>
        </w:tc>
        <w:tc>
          <w:tcPr>
            <w:tcW w:w="1536" w:type="dxa"/>
            <w:tcBorders>
              <w:top w:val="single" w:sz="4" w:space="0" w:color="auto"/>
              <w:left w:val="single" w:sz="4" w:space="0" w:color="auto"/>
              <w:bottom w:val="single" w:sz="4" w:space="0" w:color="auto"/>
              <w:right w:val="single" w:sz="4" w:space="0" w:color="auto"/>
            </w:tcBorders>
            <w:vAlign w:val="center"/>
          </w:tcPr>
          <w:p w:rsidR="008B6324" w:rsidRPr="009B25C0" w:rsidRDefault="008B6324" w:rsidP="0068442A">
            <w:pPr>
              <w:spacing w:before="0" w:after="0"/>
              <w:jc w:val="center"/>
              <w:rPr>
                <w:sz w:val="22"/>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+ 5</w:t>
            </w:r>
          </w:p>
        </w:tc>
      </w:tr>
      <w:tr w:rsidR="008B6324" w:rsidRPr="009B25C0" w:rsidTr="006844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left"/>
              <w:rPr>
                <w:sz w:val="22"/>
                <w:lang w:eastAsia="en-US"/>
              </w:rPr>
            </w:pPr>
          </w:p>
        </w:tc>
        <w:tc>
          <w:tcPr>
            <w:tcW w:w="3070" w:type="dxa"/>
            <w:gridSpan w:val="2"/>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 xml:space="preserve">Signal </w:t>
            </w:r>
            <w:proofErr w:type="spellStart"/>
            <w:r w:rsidRPr="009B25C0">
              <w:rPr>
                <w:sz w:val="22"/>
              </w:rPr>
              <w:t>d'urgence</w:t>
            </w:r>
            <w:proofErr w:type="spellEnd"/>
            <w:r w:rsidRPr="009B25C0">
              <w:rPr>
                <w:sz w:val="22"/>
              </w:rPr>
              <w:t xml:space="preserve"> – Pan </w:t>
            </w:r>
            <w:proofErr w:type="spellStart"/>
            <w:r w:rsidRPr="009B25C0">
              <w:rPr>
                <w:sz w:val="22"/>
              </w:rPr>
              <w:t>Pan</w:t>
            </w:r>
            <w:proofErr w:type="spellEnd"/>
          </w:p>
          <w:p w:rsidR="008B6324" w:rsidRPr="009B25C0" w:rsidRDefault="008B6324" w:rsidP="0068442A">
            <w:pPr>
              <w:spacing w:before="0" w:after="0"/>
              <w:jc w:val="center"/>
              <w:rPr>
                <w:sz w:val="22"/>
              </w:rPr>
            </w:pPr>
            <w:r w:rsidRPr="009B25C0">
              <w:rPr>
                <w:sz w:val="22"/>
              </w:rPr>
              <w:t>XXX – ELT</w:t>
            </w:r>
          </w:p>
        </w:tc>
        <w:tc>
          <w:tcPr>
            <w:tcW w:w="1535" w:type="dxa"/>
            <w:tcBorders>
              <w:top w:val="single" w:sz="4" w:space="0" w:color="auto"/>
              <w:left w:val="single" w:sz="4" w:space="0" w:color="auto"/>
              <w:bottom w:val="single" w:sz="4" w:space="0" w:color="auto"/>
              <w:right w:val="single" w:sz="4" w:space="0" w:color="auto"/>
            </w:tcBorders>
            <w:vAlign w:val="center"/>
          </w:tcPr>
          <w:p w:rsidR="008B6324" w:rsidRPr="009B25C0" w:rsidRDefault="008B6324" w:rsidP="0068442A">
            <w:pPr>
              <w:spacing w:before="0" w:after="0"/>
              <w:jc w:val="center"/>
              <w:rPr>
                <w:sz w:val="22"/>
              </w:rPr>
            </w:pPr>
          </w:p>
        </w:tc>
        <w:tc>
          <w:tcPr>
            <w:tcW w:w="1536"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+ 5</w:t>
            </w:r>
          </w:p>
        </w:tc>
        <w:tc>
          <w:tcPr>
            <w:tcW w:w="1541"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proofErr w:type="spellStart"/>
            <w:r w:rsidRPr="009B25C0">
              <w:rPr>
                <w:sz w:val="22"/>
              </w:rPr>
              <w:t>Selon</w:t>
            </w:r>
            <w:proofErr w:type="spellEnd"/>
            <w:r w:rsidRPr="009B25C0">
              <w:rPr>
                <w:sz w:val="22"/>
              </w:rPr>
              <w:t xml:space="preserve"> les </w:t>
            </w:r>
            <w:proofErr w:type="spellStart"/>
            <w:r w:rsidRPr="009B25C0">
              <w:rPr>
                <w:sz w:val="22"/>
              </w:rPr>
              <w:t>circonstances</w:t>
            </w:r>
            <w:proofErr w:type="spellEnd"/>
          </w:p>
        </w:tc>
      </w:tr>
      <w:tr w:rsidR="008B6324" w:rsidRPr="009B25C0" w:rsidTr="006844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left"/>
              <w:rPr>
                <w:sz w:val="22"/>
                <w:lang w:eastAsia="en-US"/>
              </w:rPr>
            </w:pPr>
          </w:p>
        </w:tc>
        <w:tc>
          <w:tcPr>
            <w:tcW w:w="3070" w:type="dxa"/>
            <w:gridSpan w:val="2"/>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 xml:space="preserve">Intervention </w:t>
            </w:r>
            <w:proofErr w:type="spellStart"/>
            <w:r w:rsidRPr="009B25C0">
              <w:rPr>
                <w:sz w:val="22"/>
              </w:rPr>
              <w:t>illicite</w:t>
            </w:r>
            <w:proofErr w:type="spellEnd"/>
            <w:r w:rsidRPr="009B25C0">
              <w:rPr>
                <w:sz w:val="22"/>
              </w:rPr>
              <w:t xml:space="preserve"> – A7500</w:t>
            </w:r>
          </w:p>
        </w:tc>
        <w:tc>
          <w:tcPr>
            <w:tcW w:w="1535" w:type="dxa"/>
            <w:tcBorders>
              <w:top w:val="single" w:sz="4" w:space="0" w:color="auto"/>
              <w:left w:val="single" w:sz="4" w:space="0" w:color="auto"/>
              <w:bottom w:val="single" w:sz="4" w:space="0" w:color="auto"/>
              <w:right w:val="single" w:sz="4" w:space="0" w:color="auto"/>
            </w:tcBorders>
            <w:vAlign w:val="center"/>
          </w:tcPr>
          <w:p w:rsidR="008B6324" w:rsidRPr="009B25C0" w:rsidRDefault="008B6324" w:rsidP="0068442A">
            <w:pPr>
              <w:spacing w:before="0" w:after="0"/>
              <w:jc w:val="center"/>
              <w:rPr>
                <w:sz w:val="22"/>
              </w:rPr>
            </w:pPr>
          </w:p>
        </w:tc>
        <w:tc>
          <w:tcPr>
            <w:tcW w:w="1536"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+ 5</w:t>
            </w:r>
          </w:p>
        </w:tc>
        <w:tc>
          <w:tcPr>
            <w:tcW w:w="1541"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proofErr w:type="spellStart"/>
            <w:r w:rsidRPr="009B25C0">
              <w:rPr>
                <w:sz w:val="22"/>
              </w:rPr>
              <w:t>Selon</w:t>
            </w:r>
            <w:proofErr w:type="spellEnd"/>
            <w:r w:rsidRPr="009B25C0">
              <w:rPr>
                <w:sz w:val="22"/>
              </w:rPr>
              <w:t xml:space="preserve"> les </w:t>
            </w:r>
            <w:proofErr w:type="spellStart"/>
            <w:r w:rsidRPr="009B25C0">
              <w:rPr>
                <w:sz w:val="22"/>
              </w:rPr>
              <w:t>circonstances</w:t>
            </w:r>
            <w:proofErr w:type="spellEnd"/>
          </w:p>
        </w:tc>
      </w:tr>
      <w:tr w:rsidR="008B6324" w:rsidRPr="009B25C0" w:rsidTr="006844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left"/>
              <w:rPr>
                <w:sz w:val="22"/>
                <w:lang w:eastAsia="en-US"/>
              </w:rPr>
            </w:pPr>
          </w:p>
        </w:tc>
        <w:tc>
          <w:tcPr>
            <w:tcW w:w="3070" w:type="dxa"/>
            <w:gridSpan w:val="2"/>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lang w:val="fr-FR"/>
              </w:rPr>
            </w:pPr>
            <w:r w:rsidRPr="009B25C0">
              <w:rPr>
                <w:sz w:val="22"/>
                <w:lang w:val="fr-FR"/>
              </w:rPr>
              <w:t>Perte simultanée de contact radio</w:t>
            </w:r>
          </w:p>
          <w:p w:rsidR="008B6324" w:rsidRPr="009B25C0" w:rsidRDefault="008B6324" w:rsidP="0068442A">
            <w:pPr>
              <w:spacing w:before="0" w:after="0"/>
              <w:jc w:val="center"/>
              <w:rPr>
                <w:sz w:val="22"/>
                <w:lang w:val="fr-FR"/>
              </w:rPr>
            </w:pPr>
            <w:r w:rsidRPr="009B25C0">
              <w:rPr>
                <w:sz w:val="22"/>
                <w:lang w:val="fr-FR"/>
              </w:rPr>
              <w:t>(si obligatoire) et radar</w:t>
            </w:r>
          </w:p>
        </w:tc>
        <w:tc>
          <w:tcPr>
            <w:tcW w:w="1535" w:type="dxa"/>
            <w:tcBorders>
              <w:top w:val="single" w:sz="4" w:space="0" w:color="auto"/>
              <w:left w:val="single" w:sz="4" w:space="0" w:color="auto"/>
              <w:bottom w:val="single" w:sz="4" w:space="0" w:color="auto"/>
              <w:right w:val="single" w:sz="4" w:space="0" w:color="auto"/>
            </w:tcBorders>
            <w:vAlign w:val="center"/>
          </w:tcPr>
          <w:p w:rsidR="008B6324" w:rsidRPr="009B25C0" w:rsidRDefault="008B6324" w:rsidP="0068442A">
            <w:pPr>
              <w:spacing w:before="0" w:after="0"/>
              <w:jc w:val="center"/>
              <w:rPr>
                <w:sz w:val="22"/>
                <w:lang w:val="fr-FR"/>
              </w:rPr>
            </w:pPr>
          </w:p>
        </w:tc>
        <w:tc>
          <w:tcPr>
            <w:tcW w:w="1536"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+ 5</w:t>
            </w:r>
          </w:p>
        </w:tc>
        <w:tc>
          <w:tcPr>
            <w:tcW w:w="1541"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+ 10</w:t>
            </w:r>
          </w:p>
        </w:tc>
      </w:tr>
      <w:tr w:rsidR="008B6324" w:rsidRPr="009B25C0" w:rsidTr="006844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left"/>
              <w:rPr>
                <w:sz w:val="22"/>
                <w:lang w:eastAsia="en-US"/>
              </w:rPr>
            </w:pPr>
          </w:p>
        </w:tc>
        <w:tc>
          <w:tcPr>
            <w:tcW w:w="3070" w:type="dxa"/>
            <w:gridSpan w:val="2"/>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lang w:val="fr-FR"/>
              </w:rPr>
            </w:pPr>
            <w:r w:rsidRPr="009B25C0">
              <w:rPr>
                <w:sz w:val="22"/>
                <w:lang w:val="fr-FR"/>
              </w:rPr>
              <w:t>Perte de contact radio en approche</w:t>
            </w:r>
          </w:p>
          <w:p w:rsidR="008B6324" w:rsidRPr="009B25C0" w:rsidRDefault="008B6324" w:rsidP="0068442A">
            <w:pPr>
              <w:spacing w:before="0" w:after="0"/>
              <w:jc w:val="center"/>
              <w:rPr>
                <w:sz w:val="22"/>
                <w:lang w:val="fr-FR"/>
              </w:rPr>
            </w:pPr>
            <w:r w:rsidRPr="009B25C0">
              <w:rPr>
                <w:sz w:val="22"/>
                <w:lang w:val="fr-FR"/>
              </w:rPr>
              <w:t>et dans la circulation d'aérodrome</w:t>
            </w:r>
          </w:p>
        </w:tc>
        <w:tc>
          <w:tcPr>
            <w:tcW w:w="1535" w:type="dxa"/>
            <w:tcBorders>
              <w:top w:val="single" w:sz="4" w:space="0" w:color="auto"/>
              <w:left w:val="single" w:sz="4" w:space="0" w:color="auto"/>
              <w:bottom w:val="single" w:sz="4" w:space="0" w:color="auto"/>
              <w:right w:val="single" w:sz="4" w:space="0" w:color="auto"/>
            </w:tcBorders>
            <w:vAlign w:val="center"/>
          </w:tcPr>
          <w:p w:rsidR="008B6324" w:rsidRPr="009B25C0" w:rsidRDefault="008B6324" w:rsidP="0068442A">
            <w:pPr>
              <w:spacing w:before="0" w:after="0"/>
              <w:jc w:val="center"/>
              <w:rPr>
                <w:sz w:val="22"/>
                <w:lang w:val="fr-FR"/>
              </w:rPr>
            </w:pPr>
          </w:p>
        </w:tc>
        <w:tc>
          <w:tcPr>
            <w:tcW w:w="1536"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+ 5</w:t>
            </w:r>
          </w:p>
        </w:tc>
        <w:tc>
          <w:tcPr>
            <w:tcW w:w="1541"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+ 10</w:t>
            </w:r>
          </w:p>
        </w:tc>
      </w:tr>
      <w:tr w:rsidR="008B6324" w:rsidRPr="009B25C0" w:rsidTr="006844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left"/>
              <w:rPr>
                <w:sz w:val="22"/>
                <w:lang w:eastAsia="en-US"/>
              </w:rPr>
            </w:pPr>
          </w:p>
        </w:tc>
        <w:tc>
          <w:tcPr>
            <w:tcW w:w="3070" w:type="dxa"/>
            <w:gridSpan w:val="2"/>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lang w:val="fr-FR"/>
              </w:rPr>
            </w:pPr>
            <w:r w:rsidRPr="009B25C0">
              <w:rPr>
                <w:sz w:val="22"/>
                <w:lang w:val="fr-FR"/>
              </w:rPr>
              <w:t>Absence de contact radio en sortie</w:t>
            </w:r>
          </w:p>
          <w:p w:rsidR="008B6324" w:rsidRPr="009B25C0" w:rsidRDefault="008B6324" w:rsidP="0068442A">
            <w:pPr>
              <w:spacing w:before="0" w:after="0"/>
              <w:jc w:val="center"/>
              <w:rPr>
                <w:sz w:val="22"/>
              </w:rPr>
            </w:pPr>
            <w:r w:rsidRPr="009B25C0">
              <w:rPr>
                <w:sz w:val="22"/>
              </w:rPr>
              <w:t xml:space="preserve">de la circulation </w:t>
            </w:r>
            <w:proofErr w:type="spellStart"/>
            <w:r w:rsidRPr="009B25C0">
              <w:rPr>
                <w:sz w:val="22"/>
              </w:rPr>
              <w:t>d'aérodrome</w:t>
            </w:r>
            <w:proofErr w:type="spellEnd"/>
          </w:p>
        </w:tc>
        <w:tc>
          <w:tcPr>
            <w:tcW w:w="1535"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+ 10</w:t>
            </w:r>
          </w:p>
        </w:tc>
        <w:tc>
          <w:tcPr>
            <w:tcW w:w="1536"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+ 20</w:t>
            </w:r>
          </w:p>
        </w:tc>
        <w:tc>
          <w:tcPr>
            <w:tcW w:w="1541"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+ 30</w:t>
            </w:r>
          </w:p>
        </w:tc>
      </w:tr>
      <w:tr w:rsidR="008B6324" w:rsidRPr="009B25C0" w:rsidTr="0068442A">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proofErr w:type="spellStart"/>
            <w:r w:rsidRPr="009B25C0">
              <w:rPr>
                <w:sz w:val="22"/>
              </w:rPr>
              <w:t>Vols</w:t>
            </w:r>
            <w:proofErr w:type="spellEnd"/>
            <w:r w:rsidRPr="009B25C0">
              <w:rPr>
                <w:sz w:val="22"/>
              </w:rPr>
              <w:t xml:space="preserve"> </w:t>
            </w:r>
            <w:proofErr w:type="spellStart"/>
            <w:r w:rsidRPr="009B25C0">
              <w:rPr>
                <w:sz w:val="22"/>
              </w:rPr>
              <w:t>contrôlés</w:t>
            </w:r>
            <w:proofErr w:type="spellEnd"/>
          </w:p>
        </w:tc>
        <w:tc>
          <w:tcPr>
            <w:tcW w:w="3070" w:type="dxa"/>
            <w:gridSpan w:val="2"/>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proofErr w:type="spellStart"/>
            <w:r w:rsidRPr="009B25C0">
              <w:rPr>
                <w:sz w:val="22"/>
              </w:rPr>
              <w:t>Perte</w:t>
            </w:r>
            <w:proofErr w:type="spellEnd"/>
            <w:r w:rsidRPr="009B25C0">
              <w:rPr>
                <w:sz w:val="22"/>
              </w:rPr>
              <w:t xml:space="preserve"> de contact radio</w:t>
            </w:r>
          </w:p>
        </w:tc>
        <w:tc>
          <w:tcPr>
            <w:tcW w:w="1535"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+ 10</w:t>
            </w:r>
          </w:p>
        </w:tc>
        <w:tc>
          <w:tcPr>
            <w:tcW w:w="1536"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+ 20</w:t>
            </w:r>
          </w:p>
        </w:tc>
        <w:tc>
          <w:tcPr>
            <w:tcW w:w="1541"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+ 30</w:t>
            </w:r>
          </w:p>
        </w:tc>
      </w:tr>
      <w:tr w:rsidR="008B6324" w:rsidRPr="009B25C0" w:rsidTr="0068442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proofErr w:type="spellStart"/>
            <w:r w:rsidRPr="009B25C0">
              <w:rPr>
                <w:sz w:val="22"/>
              </w:rPr>
              <w:t>Vols</w:t>
            </w:r>
            <w:proofErr w:type="spellEnd"/>
            <w:r w:rsidRPr="009B25C0">
              <w:rPr>
                <w:sz w:val="22"/>
              </w:rPr>
              <w:t xml:space="preserve"> non </w:t>
            </w:r>
            <w:proofErr w:type="spellStart"/>
            <w:r w:rsidRPr="009B25C0">
              <w:rPr>
                <w:sz w:val="22"/>
              </w:rPr>
              <w:t>contrôlés</w:t>
            </w:r>
            <w:proofErr w:type="spellEnd"/>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Avec</w:t>
            </w:r>
          </w:p>
          <w:p w:rsidR="008B6324" w:rsidRPr="009B25C0" w:rsidRDefault="008B6324" w:rsidP="0068442A">
            <w:pPr>
              <w:spacing w:before="0" w:after="0"/>
              <w:jc w:val="center"/>
              <w:rPr>
                <w:sz w:val="22"/>
              </w:rPr>
            </w:pPr>
            <w:r w:rsidRPr="009B25C0">
              <w:rPr>
                <w:sz w:val="22"/>
              </w:rPr>
              <w:t>plan</w:t>
            </w:r>
          </w:p>
          <w:p w:rsidR="008B6324" w:rsidRPr="009B25C0" w:rsidRDefault="008B6324" w:rsidP="0068442A">
            <w:pPr>
              <w:spacing w:before="0" w:after="0"/>
              <w:jc w:val="center"/>
              <w:rPr>
                <w:sz w:val="22"/>
              </w:rPr>
            </w:pPr>
            <w:r w:rsidRPr="009B25C0">
              <w:rPr>
                <w:sz w:val="22"/>
              </w:rPr>
              <w:t xml:space="preserve">de </w:t>
            </w:r>
            <w:proofErr w:type="spellStart"/>
            <w:r w:rsidRPr="009B25C0">
              <w:rPr>
                <w:sz w:val="22"/>
              </w:rPr>
              <w:t>vol</w:t>
            </w:r>
            <w:proofErr w:type="spellEnd"/>
          </w:p>
        </w:tc>
        <w:tc>
          <w:tcPr>
            <w:tcW w:w="1535"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lang w:val="fr-FR"/>
              </w:rPr>
            </w:pPr>
            <w:r w:rsidRPr="009B25C0">
              <w:rPr>
                <w:sz w:val="22"/>
                <w:lang w:val="fr-FR"/>
              </w:rPr>
              <w:t>Absence de contact radio</w:t>
            </w:r>
          </w:p>
          <w:p w:rsidR="008B6324" w:rsidRPr="009B25C0" w:rsidRDefault="008B6324" w:rsidP="0068442A">
            <w:pPr>
              <w:spacing w:before="0" w:after="0"/>
              <w:jc w:val="center"/>
              <w:rPr>
                <w:sz w:val="22"/>
                <w:lang w:val="fr-FR"/>
              </w:rPr>
            </w:pPr>
            <w:r w:rsidRPr="009B25C0">
              <w:rPr>
                <w:sz w:val="22"/>
                <w:lang w:val="fr-FR"/>
              </w:rPr>
              <w:t>si obligatoire</w:t>
            </w:r>
          </w:p>
        </w:tc>
        <w:tc>
          <w:tcPr>
            <w:tcW w:w="1535"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+ 30</w:t>
            </w:r>
          </w:p>
        </w:tc>
        <w:tc>
          <w:tcPr>
            <w:tcW w:w="1536"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+ 60</w:t>
            </w:r>
          </w:p>
        </w:tc>
        <w:tc>
          <w:tcPr>
            <w:tcW w:w="1541"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 xml:space="preserve">H + 90 </w:t>
            </w:r>
            <w:proofErr w:type="spellStart"/>
            <w:r w:rsidRPr="009B25C0">
              <w:rPr>
                <w:sz w:val="22"/>
              </w:rPr>
              <w:t>ou</w:t>
            </w:r>
            <w:proofErr w:type="spellEnd"/>
            <w:r w:rsidRPr="009B25C0">
              <w:rPr>
                <w:sz w:val="22"/>
              </w:rPr>
              <w:t xml:space="preserve"> fin </w:t>
            </w:r>
            <w:proofErr w:type="spellStart"/>
            <w:r w:rsidRPr="009B25C0">
              <w:rPr>
                <w:sz w:val="22"/>
              </w:rPr>
              <w:t>d’autonomie</w:t>
            </w:r>
            <w:proofErr w:type="spellEnd"/>
          </w:p>
        </w:tc>
      </w:tr>
      <w:tr w:rsidR="008B6324" w:rsidRPr="009B25C0" w:rsidTr="006844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left"/>
              <w:rPr>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left"/>
              <w:rPr>
                <w:sz w:val="22"/>
                <w:lang w:eastAsia="en-US"/>
              </w:rPr>
            </w:pPr>
          </w:p>
        </w:tc>
        <w:tc>
          <w:tcPr>
            <w:tcW w:w="1535"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 xml:space="preserve">Retard à </w:t>
            </w:r>
            <w:proofErr w:type="spellStart"/>
            <w:r w:rsidRPr="009B25C0">
              <w:rPr>
                <w:sz w:val="22"/>
              </w:rPr>
              <w:t>l'arrivée</w:t>
            </w:r>
            <w:proofErr w:type="spellEnd"/>
          </w:p>
        </w:tc>
        <w:tc>
          <w:tcPr>
            <w:tcW w:w="1535"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+ 30</w:t>
            </w:r>
          </w:p>
        </w:tc>
        <w:tc>
          <w:tcPr>
            <w:tcW w:w="1536"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H + 60</w:t>
            </w:r>
          </w:p>
        </w:tc>
        <w:tc>
          <w:tcPr>
            <w:tcW w:w="1541" w:type="dxa"/>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 xml:space="preserve">H + 90 </w:t>
            </w:r>
            <w:proofErr w:type="spellStart"/>
            <w:r w:rsidRPr="009B25C0">
              <w:rPr>
                <w:sz w:val="22"/>
              </w:rPr>
              <w:t>ou</w:t>
            </w:r>
            <w:proofErr w:type="spellEnd"/>
            <w:r w:rsidRPr="009B25C0">
              <w:rPr>
                <w:sz w:val="22"/>
              </w:rPr>
              <w:t xml:space="preserve"> fin </w:t>
            </w:r>
            <w:proofErr w:type="spellStart"/>
            <w:r w:rsidRPr="009B25C0">
              <w:rPr>
                <w:sz w:val="22"/>
              </w:rPr>
              <w:t>d’autonomie</w:t>
            </w:r>
            <w:proofErr w:type="spellEnd"/>
          </w:p>
        </w:tc>
      </w:tr>
      <w:tr w:rsidR="008B6324" w:rsidRPr="009B25C0" w:rsidTr="006844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left"/>
              <w:rPr>
                <w:sz w:val="22"/>
                <w:lang w:eastAsia="en-US"/>
              </w:rPr>
            </w:pPr>
          </w:p>
        </w:tc>
        <w:tc>
          <w:tcPr>
            <w:tcW w:w="3070" w:type="dxa"/>
            <w:gridSpan w:val="2"/>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r w:rsidRPr="009B25C0">
              <w:rPr>
                <w:sz w:val="22"/>
              </w:rPr>
              <w:t xml:space="preserve">Sans plan de </w:t>
            </w:r>
            <w:proofErr w:type="spellStart"/>
            <w:r w:rsidRPr="009B25C0">
              <w:rPr>
                <w:sz w:val="22"/>
              </w:rPr>
              <w:t>vol</w:t>
            </w:r>
            <w:proofErr w:type="spellEnd"/>
          </w:p>
        </w:tc>
        <w:tc>
          <w:tcPr>
            <w:tcW w:w="4612" w:type="dxa"/>
            <w:gridSpan w:val="3"/>
            <w:tcBorders>
              <w:top w:val="single" w:sz="4" w:space="0" w:color="auto"/>
              <w:left w:val="single" w:sz="4" w:space="0" w:color="auto"/>
              <w:bottom w:val="single" w:sz="4" w:space="0" w:color="auto"/>
              <w:right w:val="single" w:sz="4" w:space="0" w:color="auto"/>
            </w:tcBorders>
            <w:vAlign w:val="center"/>
            <w:hideMark/>
          </w:tcPr>
          <w:p w:rsidR="008B6324" w:rsidRPr="009B25C0" w:rsidRDefault="008B6324" w:rsidP="0068442A">
            <w:pPr>
              <w:spacing w:before="0" w:after="0"/>
              <w:jc w:val="center"/>
              <w:rPr>
                <w:sz w:val="22"/>
              </w:rPr>
            </w:pPr>
            <w:proofErr w:type="spellStart"/>
            <w:r w:rsidRPr="009B25C0">
              <w:rPr>
                <w:sz w:val="22"/>
              </w:rPr>
              <w:t>Selon</w:t>
            </w:r>
            <w:proofErr w:type="spellEnd"/>
            <w:r w:rsidRPr="009B25C0">
              <w:rPr>
                <w:sz w:val="22"/>
              </w:rPr>
              <w:t xml:space="preserve"> les </w:t>
            </w:r>
            <w:proofErr w:type="spellStart"/>
            <w:r w:rsidRPr="009B25C0">
              <w:rPr>
                <w:sz w:val="22"/>
              </w:rPr>
              <w:t>circonstances</w:t>
            </w:r>
            <w:proofErr w:type="spellEnd"/>
          </w:p>
        </w:tc>
      </w:tr>
    </w:tbl>
    <w:p w:rsidR="008B6324" w:rsidRPr="00D07C63" w:rsidRDefault="008B6324" w:rsidP="0068442A">
      <w:pPr>
        <w:pStyle w:val="Titre3"/>
        <w:rPr>
          <w:szCs w:val="26"/>
          <w:lang w:val="fr-FR"/>
        </w:rPr>
      </w:pPr>
      <w:bookmarkStart w:id="58" w:name="_Toc166996757"/>
      <w:r w:rsidRPr="00D07C63">
        <w:rPr>
          <w:szCs w:val="26"/>
          <w:lang w:val="fr-FR"/>
        </w:rPr>
        <w:t xml:space="preserve">Montée en puissance du </w:t>
      </w:r>
      <w:bookmarkEnd w:id="58"/>
      <w:r w:rsidR="008D17FF" w:rsidRPr="008D17FF">
        <w:rPr>
          <w:b/>
          <w:i/>
          <w:szCs w:val="26"/>
          <w:lang w:val="fr-FR"/>
        </w:rPr>
        <w:t>[Nom du RCC/RSC]</w:t>
      </w:r>
    </w:p>
    <w:p w:rsidR="008B6324" w:rsidRPr="00D07C63" w:rsidRDefault="008B6324" w:rsidP="008B6324">
      <w:pPr>
        <w:rPr>
          <w:szCs w:val="26"/>
          <w:lang w:val="fr-FR"/>
        </w:rPr>
      </w:pPr>
      <w:r w:rsidRPr="00D07C63">
        <w:rPr>
          <w:szCs w:val="26"/>
          <w:lang w:val="fr-FR"/>
        </w:rPr>
        <w:t xml:space="preserve">Dès que le SMC a acquis la conviction que l’appareil recherché est accidenté, il doit prendre immédiatement un certain nombre de mesures destinées à assurer un fonctionnement optimal du centre. </w:t>
      </w:r>
    </w:p>
    <w:p w:rsidR="008B6324" w:rsidRPr="00D07C63" w:rsidRDefault="008B6324" w:rsidP="008B6324">
      <w:pPr>
        <w:rPr>
          <w:szCs w:val="26"/>
          <w:lang w:val="fr-FR"/>
        </w:rPr>
      </w:pPr>
      <w:r w:rsidRPr="00D07C63">
        <w:rPr>
          <w:szCs w:val="26"/>
          <w:lang w:val="fr-FR"/>
        </w:rPr>
        <w:t xml:space="preserve">En premier lieu, le </w:t>
      </w:r>
      <w:r w:rsidRPr="00D07C63">
        <w:rPr>
          <w:i/>
          <w:szCs w:val="26"/>
          <w:lang w:val="fr-FR"/>
        </w:rPr>
        <w:t xml:space="preserve">[chef du </w:t>
      </w:r>
      <w:r w:rsidR="008D17FF" w:rsidRPr="008D17FF">
        <w:rPr>
          <w:b/>
          <w:i/>
          <w:szCs w:val="26"/>
          <w:lang w:val="fr-FR"/>
        </w:rPr>
        <w:t>[Nom du RCC/RSC]</w:t>
      </w:r>
      <w:r w:rsidRPr="00D07C63">
        <w:rPr>
          <w:i/>
          <w:szCs w:val="26"/>
          <w:lang w:val="fr-FR"/>
        </w:rPr>
        <w:t xml:space="preserve"> ou SMC]</w:t>
      </w:r>
      <w:r w:rsidRPr="00D07C63">
        <w:rPr>
          <w:szCs w:val="26"/>
          <w:lang w:val="fr-FR"/>
        </w:rPr>
        <w:t xml:space="preserve"> rappelle si nécessaire le </w:t>
      </w:r>
      <w:r w:rsidRPr="00D07C63">
        <w:rPr>
          <w:szCs w:val="26"/>
          <w:lang w:val="fr-FR"/>
        </w:rPr>
        <w:lastRenderedPageBreak/>
        <w:t xml:space="preserve">personnel d’astreinte du </w:t>
      </w:r>
      <w:r w:rsidR="008D17FF" w:rsidRPr="008D17FF">
        <w:rPr>
          <w:b/>
          <w:i/>
          <w:szCs w:val="26"/>
          <w:lang w:val="fr-FR"/>
        </w:rPr>
        <w:t>[Nom du RCC/RSC]</w:t>
      </w:r>
      <w:r w:rsidRPr="00D07C63">
        <w:rPr>
          <w:szCs w:val="26"/>
          <w:lang w:val="fr-FR"/>
        </w:rPr>
        <w:t xml:space="preserve"> (cf. §</w:t>
      </w:r>
      <w:r w:rsidR="009B25C0" w:rsidRPr="008D17FF">
        <w:rPr>
          <w:szCs w:val="26"/>
          <w:lang w:val="fr-FR"/>
        </w:rPr>
        <w:t xml:space="preserve"> </w:t>
      </w:r>
      <w:r w:rsidR="009B25C0">
        <w:rPr>
          <w:szCs w:val="26"/>
          <w:highlight w:val="yellow"/>
        </w:rPr>
        <w:fldChar w:fldCharType="begin"/>
      </w:r>
      <w:r w:rsidR="009B25C0" w:rsidRPr="008D17FF">
        <w:rPr>
          <w:szCs w:val="26"/>
          <w:lang w:val="fr-FR"/>
        </w:rPr>
        <w:instrText xml:space="preserve"> REF _Ref478634883 \r \h </w:instrText>
      </w:r>
      <w:r w:rsidR="009B25C0">
        <w:rPr>
          <w:szCs w:val="26"/>
          <w:highlight w:val="yellow"/>
        </w:rPr>
      </w:r>
      <w:r w:rsidR="009B25C0">
        <w:rPr>
          <w:szCs w:val="26"/>
          <w:highlight w:val="yellow"/>
        </w:rPr>
        <w:fldChar w:fldCharType="separate"/>
      </w:r>
      <w:r w:rsidR="009B25C0" w:rsidRPr="008D17FF">
        <w:rPr>
          <w:szCs w:val="26"/>
          <w:lang w:val="fr-FR"/>
        </w:rPr>
        <w:t>1.5.1</w:t>
      </w:r>
      <w:r w:rsidR="009B25C0">
        <w:rPr>
          <w:szCs w:val="26"/>
          <w:highlight w:val="yellow"/>
        </w:rPr>
        <w:fldChar w:fldCharType="end"/>
      </w:r>
      <w:r w:rsidRPr="00D07C63">
        <w:rPr>
          <w:szCs w:val="26"/>
          <w:lang w:val="fr-FR"/>
        </w:rPr>
        <w:t xml:space="preserve">– </w:t>
      </w:r>
      <w:r w:rsidRPr="00D07C63">
        <w:rPr>
          <w:szCs w:val="26"/>
        </w:rPr>
        <w:fldChar w:fldCharType="begin"/>
      </w:r>
      <w:r w:rsidRPr="00D07C63">
        <w:rPr>
          <w:szCs w:val="26"/>
          <w:lang w:val="fr-FR"/>
        </w:rPr>
        <w:instrText xml:space="preserve"> REF _Ref166563301 \h  \* MERGEFORMAT </w:instrText>
      </w:r>
      <w:r w:rsidRPr="00D07C63">
        <w:rPr>
          <w:szCs w:val="26"/>
        </w:rPr>
      </w:r>
      <w:r w:rsidRPr="00D07C63">
        <w:rPr>
          <w:szCs w:val="26"/>
        </w:rPr>
        <w:fldChar w:fldCharType="separate"/>
      </w:r>
      <w:r w:rsidRPr="00D07C63">
        <w:rPr>
          <w:szCs w:val="26"/>
          <w:lang w:val="fr-FR"/>
        </w:rPr>
        <w:t>Fonctionnement</w:t>
      </w:r>
      <w:r w:rsidRPr="00D07C63">
        <w:rPr>
          <w:szCs w:val="26"/>
        </w:rPr>
        <w:fldChar w:fldCharType="end"/>
      </w:r>
      <w:r w:rsidRPr="00D07C63">
        <w:rPr>
          <w:szCs w:val="26"/>
          <w:lang w:val="fr-FR"/>
        </w:rPr>
        <w:t>)</w:t>
      </w:r>
    </w:p>
    <w:p w:rsidR="008B6324" w:rsidRPr="00D07C63" w:rsidRDefault="008B6324" w:rsidP="008B6324">
      <w:pPr>
        <w:rPr>
          <w:szCs w:val="26"/>
          <w:lang w:val="fr-FR"/>
        </w:rPr>
      </w:pPr>
      <w:r w:rsidRPr="00D07C63">
        <w:rPr>
          <w:szCs w:val="26"/>
          <w:lang w:val="fr-FR"/>
        </w:rPr>
        <w:t xml:space="preserve">Ensuite, il avise </w:t>
      </w:r>
      <w:r w:rsidRPr="00D07C63">
        <w:rPr>
          <w:i/>
          <w:szCs w:val="26"/>
          <w:lang w:val="fr-FR"/>
        </w:rPr>
        <w:t xml:space="preserve">[à définir en fonction des spécificités nationales – par exemple : le Directeur du </w:t>
      </w:r>
      <w:r w:rsidR="008D17FF" w:rsidRPr="008D17FF">
        <w:rPr>
          <w:b/>
          <w:i/>
          <w:szCs w:val="26"/>
          <w:lang w:val="fr-FR"/>
        </w:rPr>
        <w:t>[Nom du RCC/RSC]</w:t>
      </w:r>
      <w:r w:rsidRPr="00D07C63">
        <w:rPr>
          <w:i/>
          <w:szCs w:val="26"/>
          <w:lang w:val="fr-FR"/>
        </w:rPr>
        <w:t>, le coordonnateur SAR national…]</w:t>
      </w:r>
      <w:r w:rsidRPr="00D07C63">
        <w:rPr>
          <w:szCs w:val="26"/>
          <w:lang w:val="fr-FR"/>
        </w:rPr>
        <w:t>.</w:t>
      </w:r>
    </w:p>
    <w:p w:rsidR="008B6324" w:rsidRPr="00D07C63" w:rsidRDefault="008B6324" w:rsidP="008B6324">
      <w:pPr>
        <w:rPr>
          <w:szCs w:val="26"/>
          <w:lang w:val="fr-FR"/>
        </w:rPr>
      </w:pPr>
      <w:r w:rsidRPr="00D07C63">
        <w:rPr>
          <w:szCs w:val="26"/>
          <w:lang w:val="fr-FR"/>
        </w:rPr>
        <w:t>Il peut prendre toute autre mesure jugée utile à ce stade.</w:t>
      </w:r>
    </w:p>
    <w:p w:rsidR="008B6324" w:rsidRPr="00D07C63" w:rsidRDefault="008B6324" w:rsidP="0068442A">
      <w:pPr>
        <w:pStyle w:val="Titre3"/>
        <w:rPr>
          <w:szCs w:val="26"/>
        </w:rPr>
      </w:pPr>
      <w:bookmarkStart w:id="59" w:name="_Toc166996758"/>
      <w:r w:rsidRPr="00D07C63">
        <w:rPr>
          <w:szCs w:val="26"/>
        </w:rPr>
        <w:t xml:space="preserve">Messages de phase </w:t>
      </w:r>
      <w:proofErr w:type="spellStart"/>
      <w:r w:rsidRPr="00D07C63">
        <w:rPr>
          <w:szCs w:val="26"/>
        </w:rPr>
        <w:t>d’urgence</w:t>
      </w:r>
      <w:bookmarkEnd w:id="59"/>
      <w:proofErr w:type="spellEnd"/>
    </w:p>
    <w:p w:rsidR="008B6324" w:rsidRPr="00D07C63" w:rsidRDefault="008B6324" w:rsidP="0068442A">
      <w:pPr>
        <w:pStyle w:val="Titre4"/>
        <w:rPr>
          <w:szCs w:val="26"/>
          <w:lang w:val="fr-FR"/>
        </w:rPr>
      </w:pPr>
      <w:bookmarkStart w:id="60" w:name="_Toc166996759"/>
      <w:r w:rsidRPr="00D07C63">
        <w:rPr>
          <w:szCs w:val="26"/>
          <w:lang w:val="fr-FR"/>
        </w:rPr>
        <w:t>Messages envoyés par les services de contrôle de la circulation aérienne</w:t>
      </w:r>
      <w:bookmarkEnd w:id="60"/>
    </w:p>
    <w:p w:rsidR="008B6324" w:rsidRPr="00D07C63" w:rsidRDefault="008B6324" w:rsidP="008B6324">
      <w:pPr>
        <w:rPr>
          <w:szCs w:val="26"/>
          <w:lang w:val="fr-FR"/>
        </w:rPr>
      </w:pPr>
      <w:r w:rsidRPr="00D07C63">
        <w:rPr>
          <w:szCs w:val="26"/>
          <w:lang w:val="fr-FR"/>
        </w:rPr>
        <w:t xml:space="preserve">En application des critères rappelés au paragraphe </w:t>
      </w:r>
      <w:r w:rsidR="009B25C0">
        <w:rPr>
          <w:szCs w:val="26"/>
        </w:rPr>
        <w:fldChar w:fldCharType="begin"/>
      </w:r>
      <w:r w:rsidR="009B25C0">
        <w:rPr>
          <w:szCs w:val="26"/>
          <w:lang w:val="fr-FR"/>
        </w:rPr>
        <w:instrText xml:space="preserve"> REF _Ref478634927 \r \h </w:instrText>
      </w:r>
      <w:r w:rsidR="009B25C0">
        <w:rPr>
          <w:szCs w:val="26"/>
        </w:rPr>
      </w:r>
      <w:r w:rsidR="009B25C0">
        <w:rPr>
          <w:szCs w:val="26"/>
        </w:rPr>
        <w:fldChar w:fldCharType="separate"/>
      </w:r>
      <w:r w:rsidR="009B25C0">
        <w:rPr>
          <w:szCs w:val="26"/>
          <w:lang w:val="fr-FR"/>
        </w:rPr>
        <w:t>4.1.2</w:t>
      </w:r>
      <w:r w:rsidR="009B25C0">
        <w:rPr>
          <w:szCs w:val="26"/>
        </w:rPr>
        <w:fldChar w:fldCharType="end"/>
      </w:r>
      <w:r w:rsidR="009B25C0" w:rsidRPr="009B25C0">
        <w:rPr>
          <w:szCs w:val="26"/>
          <w:lang w:val="fr-FR"/>
        </w:rPr>
        <w:t xml:space="preserve"> </w:t>
      </w:r>
      <w:r w:rsidRPr="00D07C63">
        <w:rPr>
          <w:szCs w:val="26"/>
          <w:lang w:val="fr-FR"/>
        </w:rPr>
        <w:t>(</w:t>
      </w:r>
      <w:r w:rsidRPr="00D07C63">
        <w:rPr>
          <w:szCs w:val="26"/>
        </w:rPr>
        <w:fldChar w:fldCharType="begin"/>
      </w:r>
      <w:r w:rsidRPr="00D07C63">
        <w:rPr>
          <w:szCs w:val="26"/>
          <w:lang w:val="fr-FR"/>
        </w:rPr>
        <w:instrText xml:space="preserve"> REF _Ref131847431 \h  \* MERGEFORMAT </w:instrText>
      </w:r>
      <w:r w:rsidRPr="00D07C63">
        <w:rPr>
          <w:szCs w:val="26"/>
        </w:rPr>
      </w:r>
      <w:r w:rsidRPr="00D07C63">
        <w:rPr>
          <w:szCs w:val="26"/>
        </w:rPr>
        <w:fldChar w:fldCharType="separate"/>
      </w:r>
      <w:r w:rsidRPr="00D07C63">
        <w:rPr>
          <w:szCs w:val="26"/>
          <w:lang w:val="fr-FR"/>
        </w:rPr>
        <w:t>Types de phases d’urgence</w:t>
      </w:r>
      <w:r w:rsidRPr="00D07C63">
        <w:rPr>
          <w:szCs w:val="26"/>
        </w:rPr>
        <w:fldChar w:fldCharType="end"/>
      </w:r>
      <w:r w:rsidRPr="00D07C63">
        <w:rPr>
          <w:szCs w:val="26"/>
          <w:lang w:val="fr-FR"/>
        </w:rPr>
        <w:t xml:space="preserve">), extraits du manuel d’exploitation de </w:t>
      </w:r>
      <w:r w:rsidRPr="00D07C63">
        <w:rPr>
          <w:i/>
          <w:szCs w:val="26"/>
          <w:lang w:val="fr-FR"/>
        </w:rPr>
        <w:t xml:space="preserve">[le(s) fournisseur(s) de services de navigation aérienne de la </w:t>
      </w:r>
      <w:r w:rsidR="00DA1F9B">
        <w:rPr>
          <w:i/>
          <w:szCs w:val="26"/>
          <w:lang w:val="fr-FR"/>
        </w:rPr>
        <w:t>zone</w:t>
      </w:r>
      <w:r w:rsidRPr="00D07C63">
        <w:rPr>
          <w:i/>
          <w:szCs w:val="26"/>
          <w:lang w:val="fr-FR"/>
        </w:rPr>
        <w:t xml:space="preserve"> dont le </w:t>
      </w:r>
      <w:r w:rsidR="00DA1F9B" w:rsidRPr="008D17FF">
        <w:rPr>
          <w:b/>
          <w:i/>
          <w:szCs w:val="26"/>
          <w:lang w:val="fr-FR"/>
        </w:rPr>
        <w:t>[Nom du RCC/RSC]</w:t>
      </w:r>
      <w:r w:rsidRPr="00D07C63">
        <w:rPr>
          <w:i/>
          <w:szCs w:val="26"/>
          <w:lang w:val="fr-FR"/>
        </w:rPr>
        <w:t xml:space="preserve"> a la charge]</w:t>
      </w:r>
      <w:r w:rsidRPr="00D07C63">
        <w:rPr>
          <w:szCs w:val="26"/>
          <w:lang w:val="fr-FR"/>
        </w:rPr>
        <w:t xml:space="preserve">, les services du contrôle de la circulation aérienne contactent le </w:t>
      </w:r>
      <w:r w:rsidR="00DA1F9B" w:rsidRPr="008D17FF">
        <w:rPr>
          <w:b/>
          <w:i/>
          <w:szCs w:val="26"/>
          <w:lang w:val="fr-FR"/>
        </w:rPr>
        <w:t>[Nom du RCC/RSC]</w:t>
      </w:r>
      <w:r w:rsidRPr="00D07C63">
        <w:rPr>
          <w:szCs w:val="26"/>
          <w:lang w:val="fr-FR"/>
        </w:rPr>
        <w:t xml:space="preserve"> en cas de situation d’incertitude ou d’urgence concernant un aéronef. Il appartient ensuite au </w:t>
      </w:r>
      <w:r w:rsidR="00DA1F9B" w:rsidRPr="008D17FF">
        <w:rPr>
          <w:b/>
          <w:i/>
          <w:szCs w:val="26"/>
          <w:lang w:val="fr-FR"/>
        </w:rPr>
        <w:t>[Nom du RCC/RSC]</w:t>
      </w:r>
      <w:r w:rsidRPr="00D07C63">
        <w:rPr>
          <w:szCs w:val="26"/>
          <w:lang w:val="fr-FR"/>
        </w:rPr>
        <w:t xml:space="preserve"> de déclencher la phase d’alerte appropriée.</w:t>
      </w:r>
    </w:p>
    <w:p w:rsidR="008B6324" w:rsidRPr="00D07C63" w:rsidRDefault="008B6324" w:rsidP="008B6324">
      <w:pPr>
        <w:rPr>
          <w:szCs w:val="26"/>
          <w:lang w:val="fr-FR"/>
        </w:rPr>
      </w:pPr>
      <w:r w:rsidRPr="00D07C63">
        <w:rPr>
          <w:szCs w:val="26"/>
          <w:lang w:val="fr-FR"/>
        </w:rPr>
        <w:t>La contexture des messages des services de la circulation aérienne est la suivante :</w:t>
      </w:r>
    </w:p>
    <w:p w:rsidR="008B6324" w:rsidRPr="00D07C63" w:rsidRDefault="008B6324" w:rsidP="008B6324">
      <w:pPr>
        <w:rPr>
          <w:i/>
          <w:szCs w:val="26"/>
          <w:lang w:val="fr-FR"/>
        </w:rPr>
      </w:pPr>
      <w:r w:rsidRPr="00D07C63">
        <w:rPr>
          <w:i/>
          <w:szCs w:val="26"/>
          <w:lang w:val="fr-FR"/>
        </w:rPr>
        <w:t>[</w:t>
      </w:r>
      <w:proofErr w:type="gramStart"/>
      <w:r w:rsidRPr="00D07C63">
        <w:rPr>
          <w:i/>
          <w:szCs w:val="26"/>
          <w:lang w:val="fr-FR"/>
        </w:rPr>
        <w:t>à</w:t>
      </w:r>
      <w:proofErr w:type="gramEnd"/>
      <w:r w:rsidRPr="00D07C63">
        <w:rPr>
          <w:i/>
          <w:szCs w:val="26"/>
          <w:lang w:val="fr-FR"/>
        </w:rPr>
        <w:t xml:space="preserve"> compléter en fonctions des spécificités locales]</w:t>
      </w:r>
    </w:p>
    <w:p w:rsidR="008B6324" w:rsidRPr="00D07C63" w:rsidRDefault="008B6324" w:rsidP="0068442A">
      <w:pPr>
        <w:pStyle w:val="Titre4"/>
        <w:rPr>
          <w:szCs w:val="26"/>
          <w:lang w:val="fr-FR"/>
        </w:rPr>
      </w:pPr>
      <w:bookmarkStart w:id="61" w:name="_Toc166996760"/>
      <w:r w:rsidRPr="00D07C63">
        <w:rPr>
          <w:szCs w:val="26"/>
          <w:lang w:val="fr-FR"/>
        </w:rPr>
        <w:t xml:space="preserve">Messages de déclenchement de phase émis pas le </w:t>
      </w:r>
      <w:bookmarkEnd w:id="61"/>
      <w:r w:rsidR="00DA1F9B" w:rsidRPr="008D17FF">
        <w:rPr>
          <w:b/>
          <w:i/>
          <w:szCs w:val="26"/>
          <w:lang w:val="fr-FR"/>
        </w:rPr>
        <w:t>[Nom du RCC/RSC]</w:t>
      </w:r>
    </w:p>
    <w:p w:rsidR="008B6324" w:rsidRPr="00D07C63" w:rsidRDefault="008B6324" w:rsidP="008B6324">
      <w:pPr>
        <w:rPr>
          <w:szCs w:val="26"/>
          <w:lang w:val="fr-FR"/>
        </w:rPr>
      </w:pPr>
      <w:r w:rsidRPr="00D07C63">
        <w:rPr>
          <w:szCs w:val="26"/>
          <w:lang w:val="fr-FR"/>
        </w:rPr>
        <w:t xml:space="preserve">Ces messages ont pour objet d’informer du déclenchement par le </w:t>
      </w:r>
      <w:r w:rsidR="00DA1F9B" w:rsidRPr="008D17FF">
        <w:rPr>
          <w:b/>
          <w:i/>
          <w:szCs w:val="26"/>
          <w:lang w:val="fr-FR"/>
        </w:rPr>
        <w:t>[Nom du RCC/RSC]</w:t>
      </w:r>
      <w:r w:rsidRPr="00D07C63">
        <w:rPr>
          <w:szCs w:val="26"/>
          <w:lang w:val="fr-FR"/>
        </w:rPr>
        <w:t xml:space="preserve"> d’une phase d’urgence. Ils sont adressés, de manière systématique, et quel que soit le type de phase d’urgence, au centre de contrôle régional de ______, à la tour de contrôle de _______ et </w:t>
      </w:r>
      <w:r w:rsidRPr="00D07C63">
        <w:rPr>
          <w:i/>
          <w:szCs w:val="26"/>
          <w:lang w:val="fr-FR"/>
        </w:rPr>
        <w:t xml:space="preserve">[à compléter en fonctions des spécificités locales ; ex : </w:t>
      </w:r>
      <w:proofErr w:type="spellStart"/>
      <w:r w:rsidRPr="00D07C63">
        <w:rPr>
          <w:i/>
          <w:szCs w:val="26"/>
          <w:lang w:val="fr-FR"/>
        </w:rPr>
        <w:t>Etat major</w:t>
      </w:r>
      <w:proofErr w:type="spellEnd"/>
      <w:r w:rsidRPr="00D07C63">
        <w:rPr>
          <w:i/>
          <w:szCs w:val="26"/>
          <w:lang w:val="fr-FR"/>
        </w:rPr>
        <w:t xml:space="preserve"> de l’armée de l’air etc.]</w:t>
      </w:r>
      <w:r w:rsidRPr="00D07C63">
        <w:rPr>
          <w:szCs w:val="26"/>
          <w:lang w:val="fr-FR"/>
        </w:rPr>
        <w:t>.</w:t>
      </w:r>
    </w:p>
    <w:p w:rsidR="008B6324" w:rsidRPr="00D07C63" w:rsidRDefault="008B6324" w:rsidP="008B6324">
      <w:pPr>
        <w:rPr>
          <w:szCs w:val="26"/>
          <w:lang w:val="fr-FR"/>
        </w:rPr>
      </w:pPr>
      <w:r w:rsidRPr="00D07C63">
        <w:rPr>
          <w:szCs w:val="26"/>
          <w:lang w:val="fr-FR"/>
        </w:rPr>
        <w:t xml:space="preserve">Suivant le type de phase d’urgence et les éléments particuliers de l’urgence, ces messages peuvent également être adressés </w:t>
      </w:r>
      <w:r w:rsidRPr="00D07C63">
        <w:rPr>
          <w:i/>
          <w:szCs w:val="26"/>
          <w:lang w:val="fr-FR"/>
        </w:rPr>
        <w:t xml:space="preserve">[à compléter en fonctions des spécificités locales ; ex : </w:t>
      </w:r>
      <w:proofErr w:type="spellStart"/>
      <w:r w:rsidRPr="00D07C63">
        <w:rPr>
          <w:i/>
          <w:szCs w:val="26"/>
          <w:lang w:val="fr-FR"/>
        </w:rPr>
        <w:t>Etat major</w:t>
      </w:r>
      <w:proofErr w:type="spellEnd"/>
      <w:r w:rsidRPr="00D07C63">
        <w:rPr>
          <w:i/>
          <w:szCs w:val="26"/>
          <w:lang w:val="fr-FR"/>
        </w:rPr>
        <w:t xml:space="preserve"> marine nationale, autorités territoriales compétentes, RSC étranger concerné ou à tout autre destinataire pertinent en fonction des spécificités de chaque alerte]</w:t>
      </w:r>
      <w:r w:rsidRPr="00D07C63">
        <w:rPr>
          <w:szCs w:val="26"/>
          <w:lang w:val="fr-FR"/>
        </w:rPr>
        <w:t>.</w:t>
      </w:r>
    </w:p>
    <w:p w:rsidR="009B25C0" w:rsidRDefault="008B6324" w:rsidP="008B6324">
      <w:pPr>
        <w:rPr>
          <w:szCs w:val="26"/>
          <w:lang w:val="fr-FR"/>
        </w:rPr>
      </w:pPr>
      <w:r w:rsidRPr="00D07C63">
        <w:rPr>
          <w:szCs w:val="26"/>
          <w:lang w:val="fr-FR"/>
        </w:rPr>
        <w:t xml:space="preserve">Suivant les informations disponibles et pertinentes au regard des particularités de </w:t>
      </w:r>
      <w:r w:rsidRPr="00D07C63">
        <w:rPr>
          <w:szCs w:val="26"/>
          <w:lang w:val="fr-FR"/>
        </w:rPr>
        <w:lastRenderedPageBreak/>
        <w:t>l’alerte, ces messages co</w:t>
      </w:r>
      <w:r w:rsidR="005832E7" w:rsidRPr="00D07C63">
        <w:rPr>
          <w:szCs w:val="26"/>
          <w:lang w:val="fr-FR"/>
        </w:rPr>
        <w:t>mprennent les champs suivants :</w:t>
      </w:r>
    </w:p>
    <w:p w:rsidR="009B25C0" w:rsidRDefault="009B25C0" w:rsidP="009B25C0">
      <w:pPr>
        <w:rPr>
          <w:lang w:val="fr-FR"/>
        </w:rPr>
      </w:pPr>
      <w:r>
        <w:rPr>
          <w:lang w:val="fr-F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8B6324" w:rsidRPr="009B25C0" w:rsidTr="008B6324">
        <w:trPr>
          <w:tblHeader/>
        </w:trPr>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jc w:val="center"/>
              <w:rPr>
                <w:b/>
                <w:sz w:val="22"/>
              </w:rPr>
            </w:pPr>
            <w:r w:rsidRPr="009B25C0">
              <w:rPr>
                <w:b/>
                <w:sz w:val="22"/>
              </w:rPr>
              <w:lastRenderedPageBreak/>
              <w:t>Champs</w:t>
            </w:r>
          </w:p>
        </w:tc>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jc w:val="center"/>
              <w:rPr>
                <w:b/>
                <w:sz w:val="22"/>
              </w:rPr>
            </w:pPr>
            <w:r w:rsidRPr="009B25C0">
              <w:rPr>
                <w:b/>
                <w:sz w:val="22"/>
              </w:rPr>
              <w:t>Description du champs</w:t>
            </w:r>
          </w:p>
        </w:tc>
      </w:tr>
      <w:tr w:rsidR="008B6324" w:rsidRPr="009B25C0"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rPr>
            </w:pPr>
            <w:r w:rsidRPr="009B25C0">
              <w:rPr>
                <w:sz w:val="22"/>
              </w:rPr>
              <w:t xml:space="preserve">Date et </w:t>
            </w:r>
            <w:proofErr w:type="spellStart"/>
            <w:r w:rsidRPr="009B25C0">
              <w:rPr>
                <w:sz w:val="22"/>
              </w:rPr>
              <w:t>heure</w:t>
            </w:r>
            <w:proofErr w:type="spellEnd"/>
          </w:p>
        </w:tc>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rPr>
            </w:pPr>
            <w:proofErr w:type="spellStart"/>
            <w:r w:rsidRPr="009B25C0">
              <w:rPr>
                <w:sz w:val="22"/>
              </w:rPr>
              <w:t>Heure</w:t>
            </w:r>
            <w:proofErr w:type="spellEnd"/>
            <w:r w:rsidRPr="009B25C0">
              <w:rPr>
                <w:sz w:val="22"/>
              </w:rPr>
              <w:t xml:space="preserve"> UTC</w:t>
            </w:r>
          </w:p>
        </w:tc>
      </w:tr>
      <w:tr w:rsidR="008B6324" w:rsidRPr="00051849"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DA1F9B" w:rsidRDefault="008B6324" w:rsidP="0068442A">
            <w:pPr>
              <w:spacing w:before="0" w:after="0"/>
              <w:rPr>
                <w:sz w:val="22"/>
                <w:lang w:val="fr-FR"/>
              </w:rPr>
            </w:pPr>
            <w:r w:rsidRPr="00DA1F9B">
              <w:rPr>
                <w:sz w:val="22"/>
                <w:lang w:val="fr-FR"/>
              </w:rPr>
              <w:t xml:space="preserve">Identification du </w:t>
            </w:r>
            <w:r w:rsidR="00DA1F9B" w:rsidRPr="008D17FF">
              <w:rPr>
                <w:b/>
                <w:i/>
                <w:szCs w:val="26"/>
                <w:lang w:val="fr-FR"/>
              </w:rPr>
              <w:t>[Nom du RCC/RSC]</w:t>
            </w:r>
            <w:r w:rsidRPr="00DA1F9B">
              <w:rPr>
                <w:sz w:val="22"/>
                <w:lang w:val="fr-FR"/>
              </w:rPr>
              <w:t xml:space="preserve"> émetteur</w:t>
            </w:r>
          </w:p>
        </w:tc>
        <w:tc>
          <w:tcPr>
            <w:tcW w:w="4606" w:type="dxa"/>
            <w:tcBorders>
              <w:top w:val="single" w:sz="4" w:space="0" w:color="auto"/>
              <w:left w:val="single" w:sz="4" w:space="0" w:color="auto"/>
              <w:bottom w:val="single" w:sz="4" w:space="0" w:color="auto"/>
              <w:right w:val="single" w:sz="4" w:space="0" w:color="auto"/>
            </w:tcBorders>
          </w:tcPr>
          <w:p w:rsidR="008B6324" w:rsidRPr="00DA1F9B" w:rsidRDefault="008B6324" w:rsidP="0068442A">
            <w:pPr>
              <w:spacing w:before="0" w:after="0"/>
              <w:rPr>
                <w:sz w:val="22"/>
                <w:lang w:val="fr-FR"/>
              </w:rPr>
            </w:pPr>
          </w:p>
        </w:tc>
      </w:tr>
      <w:tr w:rsidR="008B6324" w:rsidRPr="009B25C0"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lang w:val="fr-FR"/>
              </w:rPr>
            </w:pPr>
            <w:r w:rsidRPr="009B25C0">
              <w:rPr>
                <w:sz w:val="22"/>
                <w:lang w:val="fr-FR"/>
              </w:rPr>
              <w:t xml:space="preserve">Objet : type de phase d’urgence </w:t>
            </w:r>
          </w:p>
        </w:tc>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rPr>
            </w:pPr>
            <w:proofErr w:type="spellStart"/>
            <w:r w:rsidRPr="009B25C0">
              <w:rPr>
                <w:sz w:val="22"/>
              </w:rPr>
              <w:t>Exemple</w:t>
            </w:r>
            <w:proofErr w:type="spellEnd"/>
            <w:r w:rsidRPr="009B25C0">
              <w:rPr>
                <w:sz w:val="22"/>
              </w:rPr>
              <w:t> : « </w:t>
            </w:r>
            <w:proofErr w:type="spellStart"/>
            <w:r w:rsidRPr="009B25C0">
              <w:rPr>
                <w:sz w:val="22"/>
              </w:rPr>
              <w:t>Déclenchement</w:t>
            </w:r>
            <w:proofErr w:type="spellEnd"/>
            <w:r w:rsidRPr="009B25C0">
              <w:rPr>
                <w:sz w:val="22"/>
              </w:rPr>
              <w:t xml:space="preserve"> INCERFA »</w:t>
            </w:r>
          </w:p>
        </w:tc>
      </w:tr>
      <w:tr w:rsidR="008B6324" w:rsidRPr="00051849"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rPr>
            </w:pPr>
            <w:r w:rsidRPr="009B25C0">
              <w:rPr>
                <w:sz w:val="22"/>
              </w:rPr>
              <w:t xml:space="preserve">Nature du </w:t>
            </w:r>
            <w:proofErr w:type="spellStart"/>
            <w:r w:rsidRPr="009B25C0">
              <w:rPr>
                <w:sz w:val="22"/>
              </w:rPr>
              <w:t>cas</w:t>
            </w:r>
            <w:proofErr w:type="spellEnd"/>
            <w:r w:rsidRPr="009B25C0">
              <w:rPr>
                <w:sz w:val="22"/>
              </w:rPr>
              <w:t xml:space="preserve"> </w:t>
            </w:r>
            <w:proofErr w:type="spellStart"/>
            <w:r w:rsidRPr="009B25C0">
              <w:rPr>
                <w:sz w:val="22"/>
              </w:rPr>
              <w:t>d’urgence</w:t>
            </w:r>
            <w:proofErr w:type="spellEnd"/>
          </w:p>
        </w:tc>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lang w:val="fr-FR"/>
              </w:rPr>
            </w:pPr>
            <w:r w:rsidRPr="009B25C0">
              <w:rPr>
                <w:sz w:val="22"/>
                <w:lang w:val="fr-FR"/>
              </w:rPr>
              <w:t>Court texte en langage clair décrivant le motif d’inquiétude (ex : « difficultés à bord » ou « absence de compte rendu », etc.)</w:t>
            </w:r>
          </w:p>
        </w:tc>
      </w:tr>
      <w:tr w:rsidR="008B6324" w:rsidRPr="009B25C0"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lang w:val="fr-FR"/>
              </w:rPr>
            </w:pPr>
            <w:r w:rsidRPr="009B25C0">
              <w:rPr>
                <w:sz w:val="22"/>
                <w:lang w:val="fr-FR"/>
              </w:rPr>
              <w:t>Renseignements essentiels tirés du plan de vol (à préciser dans l’ordre indiqué ci-contre)</w:t>
            </w:r>
            <w:r w:rsidRPr="009B25C0">
              <w:rPr>
                <w:rStyle w:val="Appelnotedebasdep"/>
                <w:sz w:val="22"/>
              </w:rPr>
              <w:footnoteReference w:id="2"/>
            </w:r>
          </w:p>
        </w:tc>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D26A41">
            <w:pPr>
              <w:widowControl/>
              <w:numPr>
                <w:ilvl w:val="0"/>
                <w:numId w:val="8"/>
              </w:numPr>
              <w:spacing w:before="0" w:after="0" w:line="240" w:lineRule="auto"/>
              <w:rPr>
                <w:sz w:val="22"/>
                <w:lang w:val="fr-FR"/>
              </w:rPr>
            </w:pPr>
            <w:r w:rsidRPr="009B25C0">
              <w:rPr>
                <w:sz w:val="22"/>
                <w:lang w:val="fr-FR"/>
              </w:rPr>
              <w:t>Identification de l’aéronef (en code d’épellation OACI)</w:t>
            </w:r>
          </w:p>
          <w:p w:rsidR="008B6324" w:rsidRPr="009B25C0" w:rsidRDefault="008B6324" w:rsidP="00D26A41">
            <w:pPr>
              <w:widowControl/>
              <w:numPr>
                <w:ilvl w:val="0"/>
                <w:numId w:val="8"/>
              </w:numPr>
              <w:spacing w:before="0" w:after="0" w:line="240" w:lineRule="auto"/>
              <w:rPr>
                <w:sz w:val="22"/>
                <w:lang w:val="fr-FR"/>
              </w:rPr>
            </w:pPr>
            <w:r w:rsidRPr="009B25C0">
              <w:rPr>
                <w:sz w:val="22"/>
                <w:lang w:val="fr-FR"/>
              </w:rPr>
              <w:t>Règles de vol (IFR</w:t>
            </w:r>
            <w:proofErr w:type="gramStart"/>
            <w:r w:rsidRPr="009B25C0">
              <w:rPr>
                <w:sz w:val="22"/>
                <w:lang w:val="fr-FR"/>
              </w:rPr>
              <w:t>,VFR</w:t>
            </w:r>
            <w:proofErr w:type="gramEnd"/>
            <w:r w:rsidRPr="009B25C0">
              <w:rPr>
                <w:sz w:val="22"/>
                <w:lang w:val="fr-FR"/>
              </w:rPr>
              <w:t>)</w:t>
            </w:r>
          </w:p>
          <w:p w:rsidR="008B6324" w:rsidRPr="009B25C0" w:rsidRDefault="008B6324" w:rsidP="00D26A41">
            <w:pPr>
              <w:widowControl/>
              <w:numPr>
                <w:ilvl w:val="0"/>
                <w:numId w:val="8"/>
              </w:numPr>
              <w:spacing w:before="0" w:after="0" w:line="240" w:lineRule="auto"/>
              <w:rPr>
                <w:sz w:val="22"/>
              </w:rPr>
            </w:pPr>
            <w:r w:rsidRPr="009B25C0">
              <w:rPr>
                <w:sz w:val="22"/>
              </w:rPr>
              <w:t xml:space="preserve">Type </w:t>
            </w:r>
            <w:proofErr w:type="spellStart"/>
            <w:r w:rsidRPr="009B25C0">
              <w:rPr>
                <w:sz w:val="22"/>
              </w:rPr>
              <w:t>d’aéronef</w:t>
            </w:r>
            <w:proofErr w:type="spellEnd"/>
          </w:p>
          <w:p w:rsidR="008B6324" w:rsidRPr="009B25C0" w:rsidRDefault="008B6324" w:rsidP="00D26A41">
            <w:pPr>
              <w:widowControl/>
              <w:numPr>
                <w:ilvl w:val="0"/>
                <w:numId w:val="8"/>
              </w:numPr>
              <w:spacing w:before="0" w:after="0" w:line="240" w:lineRule="auto"/>
              <w:rPr>
                <w:sz w:val="22"/>
              </w:rPr>
            </w:pPr>
            <w:proofErr w:type="spellStart"/>
            <w:r w:rsidRPr="009B25C0">
              <w:rPr>
                <w:sz w:val="22"/>
              </w:rPr>
              <w:t>Equipement</w:t>
            </w:r>
            <w:proofErr w:type="spellEnd"/>
            <w:r w:rsidRPr="009B25C0">
              <w:rPr>
                <w:sz w:val="22"/>
              </w:rPr>
              <w:t xml:space="preserve"> NAV-COM-APP-SSR</w:t>
            </w:r>
          </w:p>
          <w:p w:rsidR="008B6324" w:rsidRPr="009B25C0" w:rsidRDefault="008B6324" w:rsidP="00D26A41">
            <w:pPr>
              <w:widowControl/>
              <w:numPr>
                <w:ilvl w:val="0"/>
                <w:numId w:val="8"/>
              </w:numPr>
              <w:spacing w:before="0" w:after="0" w:line="240" w:lineRule="auto"/>
              <w:rPr>
                <w:sz w:val="22"/>
                <w:lang w:val="fr-FR"/>
              </w:rPr>
            </w:pPr>
            <w:r w:rsidRPr="009B25C0">
              <w:rPr>
                <w:sz w:val="22"/>
                <w:lang w:val="fr-FR"/>
              </w:rPr>
              <w:t>Point de départ (de…) et heure de décollage prévue</w:t>
            </w:r>
          </w:p>
          <w:p w:rsidR="008B6324" w:rsidRPr="009B25C0" w:rsidRDefault="008B6324" w:rsidP="00D26A41">
            <w:pPr>
              <w:widowControl/>
              <w:numPr>
                <w:ilvl w:val="0"/>
                <w:numId w:val="8"/>
              </w:numPr>
              <w:spacing w:before="0" w:after="0" w:line="240" w:lineRule="auto"/>
              <w:rPr>
                <w:sz w:val="22"/>
                <w:lang w:val="fr-FR"/>
              </w:rPr>
            </w:pPr>
            <w:r w:rsidRPr="009B25C0">
              <w:rPr>
                <w:sz w:val="22"/>
                <w:lang w:val="fr-FR"/>
              </w:rPr>
              <w:t>Route (court texte en langage clair)</w:t>
            </w:r>
          </w:p>
          <w:p w:rsidR="008B6324" w:rsidRPr="009B25C0" w:rsidRDefault="008B6324" w:rsidP="00D26A41">
            <w:pPr>
              <w:widowControl/>
              <w:numPr>
                <w:ilvl w:val="0"/>
                <w:numId w:val="8"/>
              </w:numPr>
              <w:spacing w:before="0" w:after="0" w:line="240" w:lineRule="auto"/>
              <w:rPr>
                <w:sz w:val="22"/>
                <w:lang w:val="fr-FR"/>
              </w:rPr>
            </w:pPr>
            <w:r w:rsidRPr="009B25C0">
              <w:rPr>
                <w:sz w:val="22"/>
                <w:lang w:val="fr-FR"/>
              </w:rPr>
              <w:t>Point de destination et durée totale estimée du vol</w:t>
            </w:r>
          </w:p>
          <w:p w:rsidR="008B6324" w:rsidRPr="009B25C0" w:rsidRDefault="008B6324" w:rsidP="00D26A41">
            <w:pPr>
              <w:widowControl/>
              <w:numPr>
                <w:ilvl w:val="0"/>
                <w:numId w:val="8"/>
              </w:numPr>
              <w:spacing w:before="0" w:after="0" w:line="240" w:lineRule="auto"/>
              <w:rPr>
                <w:sz w:val="22"/>
              </w:rPr>
            </w:pPr>
            <w:proofErr w:type="spellStart"/>
            <w:r w:rsidRPr="009B25C0">
              <w:rPr>
                <w:sz w:val="22"/>
              </w:rPr>
              <w:t>Aérodrome</w:t>
            </w:r>
            <w:proofErr w:type="spellEnd"/>
            <w:r w:rsidRPr="009B25C0">
              <w:rPr>
                <w:sz w:val="22"/>
              </w:rPr>
              <w:t xml:space="preserve"> de </w:t>
            </w:r>
            <w:proofErr w:type="spellStart"/>
            <w:r w:rsidRPr="009B25C0">
              <w:rPr>
                <w:sz w:val="22"/>
              </w:rPr>
              <w:t>dégagement</w:t>
            </w:r>
            <w:proofErr w:type="spellEnd"/>
          </w:p>
        </w:tc>
      </w:tr>
      <w:tr w:rsidR="008B6324" w:rsidRPr="00051849"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lang w:val="fr-FR"/>
              </w:rPr>
            </w:pPr>
            <w:r w:rsidRPr="009B25C0">
              <w:rPr>
                <w:sz w:val="22"/>
                <w:lang w:val="fr-FR"/>
              </w:rPr>
              <w:t>Renseignements complémentaires (autres renseignements pouvant figurer au plan de vol (PLN) ou à demander au Bureau de Piste de départ ou à l’exploitant)</w:t>
            </w:r>
          </w:p>
        </w:tc>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D26A41">
            <w:pPr>
              <w:widowControl/>
              <w:numPr>
                <w:ilvl w:val="0"/>
                <w:numId w:val="8"/>
              </w:numPr>
              <w:spacing w:before="0" w:after="0" w:line="240" w:lineRule="auto"/>
              <w:rPr>
                <w:sz w:val="22"/>
              </w:rPr>
            </w:pPr>
            <w:proofErr w:type="spellStart"/>
            <w:r w:rsidRPr="009B25C0">
              <w:rPr>
                <w:sz w:val="22"/>
              </w:rPr>
              <w:t>Exploitant</w:t>
            </w:r>
            <w:proofErr w:type="spellEnd"/>
            <w:r w:rsidRPr="009B25C0">
              <w:rPr>
                <w:sz w:val="22"/>
              </w:rPr>
              <w:t xml:space="preserve"> (</w:t>
            </w:r>
            <w:proofErr w:type="spellStart"/>
            <w:r w:rsidRPr="009B25C0">
              <w:rPr>
                <w:sz w:val="22"/>
              </w:rPr>
              <w:t>identifié</w:t>
            </w:r>
            <w:proofErr w:type="spellEnd"/>
            <w:r w:rsidRPr="009B25C0">
              <w:rPr>
                <w:sz w:val="22"/>
              </w:rPr>
              <w:t>)</w:t>
            </w:r>
          </w:p>
          <w:p w:rsidR="008B6324" w:rsidRPr="009B25C0" w:rsidRDefault="008B6324" w:rsidP="00D26A41">
            <w:pPr>
              <w:widowControl/>
              <w:numPr>
                <w:ilvl w:val="0"/>
                <w:numId w:val="8"/>
              </w:numPr>
              <w:spacing w:before="0" w:after="0" w:line="240" w:lineRule="auto"/>
              <w:rPr>
                <w:sz w:val="22"/>
                <w:lang w:val="fr-FR"/>
              </w:rPr>
            </w:pPr>
            <w:r w:rsidRPr="009B25C0">
              <w:rPr>
                <w:sz w:val="22"/>
                <w:lang w:val="fr-FR"/>
              </w:rPr>
              <w:t>Couleurs et signes distinctifs de l’aéronef</w:t>
            </w:r>
          </w:p>
          <w:p w:rsidR="008B6324" w:rsidRPr="009B25C0" w:rsidRDefault="008B6324" w:rsidP="00D26A41">
            <w:pPr>
              <w:widowControl/>
              <w:numPr>
                <w:ilvl w:val="0"/>
                <w:numId w:val="8"/>
              </w:numPr>
              <w:spacing w:before="0" w:after="0" w:line="240" w:lineRule="auto"/>
              <w:rPr>
                <w:sz w:val="22"/>
              </w:rPr>
            </w:pPr>
            <w:proofErr w:type="spellStart"/>
            <w:r w:rsidRPr="009B25C0">
              <w:rPr>
                <w:sz w:val="22"/>
              </w:rPr>
              <w:t>Autonomie</w:t>
            </w:r>
            <w:proofErr w:type="spellEnd"/>
            <w:r w:rsidRPr="009B25C0">
              <w:rPr>
                <w:sz w:val="22"/>
              </w:rPr>
              <w:t xml:space="preserve"> </w:t>
            </w:r>
            <w:proofErr w:type="spellStart"/>
            <w:r w:rsidRPr="009B25C0">
              <w:rPr>
                <w:sz w:val="22"/>
              </w:rPr>
              <w:t>en</w:t>
            </w:r>
            <w:proofErr w:type="spellEnd"/>
            <w:r w:rsidRPr="009B25C0">
              <w:rPr>
                <w:sz w:val="22"/>
              </w:rPr>
              <w:t xml:space="preserve"> carburant</w:t>
            </w:r>
          </w:p>
          <w:p w:rsidR="008B6324" w:rsidRPr="009B25C0" w:rsidRDefault="008B6324" w:rsidP="00D26A41">
            <w:pPr>
              <w:widowControl/>
              <w:numPr>
                <w:ilvl w:val="0"/>
                <w:numId w:val="8"/>
              </w:numPr>
              <w:spacing w:before="0" w:after="0" w:line="240" w:lineRule="auto"/>
              <w:rPr>
                <w:sz w:val="22"/>
                <w:lang w:val="fr-FR"/>
              </w:rPr>
            </w:pPr>
            <w:r w:rsidRPr="009B25C0">
              <w:rPr>
                <w:sz w:val="22"/>
                <w:lang w:val="fr-FR"/>
              </w:rPr>
              <w:t>Nombre total de personnes à bord</w:t>
            </w:r>
          </w:p>
          <w:p w:rsidR="008B6324" w:rsidRPr="009B25C0" w:rsidRDefault="008B6324" w:rsidP="00D26A41">
            <w:pPr>
              <w:widowControl/>
              <w:numPr>
                <w:ilvl w:val="0"/>
                <w:numId w:val="8"/>
              </w:numPr>
              <w:spacing w:before="0" w:after="0" w:line="240" w:lineRule="auto"/>
              <w:rPr>
                <w:sz w:val="22"/>
                <w:lang w:val="fr-FR"/>
              </w:rPr>
            </w:pPr>
            <w:r w:rsidRPr="009B25C0">
              <w:rPr>
                <w:sz w:val="22"/>
                <w:lang w:val="fr-FR"/>
              </w:rPr>
              <w:t>Equipements de survie et de signalisation</w:t>
            </w:r>
          </w:p>
        </w:tc>
      </w:tr>
      <w:tr w:rsidR="008B6324" w:rsidRPr="00051849"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lang w:val="fr-FR"/>
              </w:rPr>
            </w:pPr>
            <w:r w:rsidRPr="009B25C0">
              <w:rPr>
                <w:sz w:val="22"/>
                <w:lang w:val="fr-FR"/>
              </w:rPr>
              <w:t>Heure à laquelle la dernière communication a été reçue, par qui, et sur quelle fréquence ou par quel moyen</w:t>
            </w:r>
          </w:p>
        </w:tc>
        <w:tc>
          <w:tcPr>
            <w:tcW w:w="4606" w:type="dxa"/>
            <w:tcBorders>
              <w:top w:val="single" w:sz="4" w:space="0" w:color="auto"/>
              <w:left w:val="single" w:sz="4" w:space="0" w:color="auto"/>
              <w:bottom w:val="single" w:sz="4" w:space="0" w:color="auto"/>
              <w:right w:val="single" w:sz="4" w:space="0" w:color="auto"/>
            </w:tcBorders>
          </w:tcPr>
          <w:p w:rsidR="008B6324" w:rsidRPr="009B25C0" w:rsidRDefault="008B6324" w:rsidP="0068442A">
            <w:pPr>
              <w:spacing w:before="0" w:after="0"/>
              <w:rPr>
                <w:sz w:val="22"/>
                <w:lang w:val="fr-FR"/>
              </w:rPr>
            </w:pPr>
          </w:p>
        </w:tc>
      </w:tr>
      <w:tr w:rsidR="008B6324" w:rsidRPr="00051849"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lang w:val="fr-FR"/>
              </w:rPr>
            </w:pPr>
            <w:r w:rsidRPr="009B25C0">
              <w:rPr>
                <w:sz w:val="22"/>
                <w:lang w:val="fr-FR"/>
              </w:rPr>
              <w:t>-Dernière position</w:t>
            </w:r>
            <w:r w:rsidRPr="009B25C0">
              <w:rPr>
                <w:rStyle w:val="Appelnotedebasdep"/>
                <w:sz w:val="22"/>
              </w:rPr>
              <w:footnoteReference w:id="3"/>
            </w:r>
            <w:r w:rsidRPr="009B25C0">
              <w:rPr>
                <w:sz w:val="22"/>
                <w:lang w:val="fr-FR"/>
              </w:rPr>
              <w:t xml:space="preserve"> (heure, établie par…)</w:t>
            </w:r>
          </w:p>
        </w:tc>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lang w:val="fr-FR"/>
              </w:rPr>
            </w:pPr>
            <w:r w:rsidRPr="009B25C0">
              <w:rPr>
                <w:sz w:val="22"/>
                <w:lang w:val="fr-FR"/>
              </w:rPr>
              <w:t>Dernière position (lieu) établie à (heure) par (tel moyen)</w:t>
            </w:r>
          </w:p>
        </w:tc>
      </w:tr>
      <w:tr w:rsidR="008B6324" w:rsidRPr="009B25C0"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rPr>
            </w:pPr>
            <w:proofErr w:type="spellStart"/>
            <w:r w:rsidRPr="009B25C0">
              <w:rPr>
                <w:sz w:val="22"/>
              </w:rPr>
              <w:t>Autres</w:t>
            </w:r>
            <w:proofErr w:type="spellEnd"/>
            <w:r w:rsidRPr="009B25C0">
              <w:rPr>
                <w:sz w:val="22"/>
              </w:rPr>
              <w:t xml:space="preserve"> observations </w:t>
            </w:r>
            <w:proofErr w:type="spellStart"/>
            <w:r w:rsidRPr="009B25C0">
              <w:rPr>
                <w:sz w:val="22"/>
              </w:rPr>
              <w:t>utiles</w:t>
            </w:r>
            <w:proofErr w:type="spellEnd"/>
          </w:p>
        </w:tc>
        <w:tc>
          <w:tcPr>
            <w:tcW w:w="4606" w:type="dxa"/>
            <w:tcBorders>
              <w:top w:val="single" w:sz="4" w:space="0" w:color="auto"/>
              <w:left w:val="single" w:sz="4" w:space="0" w:color="auto"/>
              <w:bottom w:val="single" w:sz="4" w:space="0" w:color="auto"/>
              <w:right w:val="single" w:sz="4" w:space="0" w:color="auto"/>
            </w:tcBorders>
          </w:tcPr>
          <w:p w:rsidR="008B6324" w:rsidRPr="009B25C0" w:rsidRDefault="008B6324" w:rsidP="0068442A">
            <w:pPr>
              <w:spacing w:before="0" w:after="0"/>
              <w:rPr>
                <w:sz w:val="22"/>
              </w:rPr>
            </w:pPr>
          </w:p>
        </w:tc>
      </w:tr>
      <w:tr w:rsidR="008B6324" w:rsidRPr="00051849"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9B25C0" w:rsidRDefault="008B6324" w:rsidP="0068442A">
            <w:pPr>
              <w:spacing w:before="0" w:after="0"/>
              <w:rPr>
                <w:sz w:val="22"/>
                <w:lang w:val="fr-FR"/>
              </w:rPr>
            </w:pPr>
            <w:r w:rsidRPr="009B25C0">
              <w:rPr>
                <w:sz w:val="22"/>
                <w:lang w:val="fr-FR"/>
              </w:rPr>
              <w:t>Mention en clair de tous les destinataires</w:t>
            </w:r>
          </w:p>
        </w:tc>
        <w:tc>
          <w:tcPr>
            <w:tcW w:w="4606" w:type="dxa"/>
            <w:tcBorders>
              <w:top w:val="single" w:sz="4" w:space="0" w:color="auto"/>
              <w:left w:val="single" w:sz="4" w:space="0" w:color="auto"/>
              <w:bottom w:val="single" w:sz="4" w:space="0" w:color="auto"/>
              <w:right w:val="single" w:sz="4" w:space="0" w:color="auto"/>
            </w:tcBorders>
          </w:tcPr>
          <w:p w:rsidR="008B6324" w:rsidRPr="009B25C0" w:rsidRDefault="008B6324" w:rsidP="0068442A">
            <w:pPr>
              <w:spacing w:before="0" w:after="0"/>
              <w:rPr>
                <w:sz w:val="22"/>
                <w:lang w:val="fr-FR"/>
              </w:rPr>
            </w:pPr>
          </w:p>
        </w:tc>
      </w:tr>
    </w:tbl>
    <w:p w:rsidR="008B6324" w:rsidRPr="00D07C63" w:rsidRDefault="008B6324" w:rsidP="008B6324">
      <w:pPr>
        <w:rPr>
          <w:szCs w:val="26"/>
          <w:lang w:val="fr-FR"/>
        </w:rPr>
      </w:pPr>
    </w:p>
    <w:p w:rsidR="008B6324" w:rsidRPr="00D07C63" w:rsidRDefault="008B6324" w:rsidP="0068442A">
      <w:pPr>
        <w:pStyle w:val="Titre4"/>
        <w:rPr>
          <w:szCs w:val="26"/>
        </w:rPr>
      </w:pPr>
      <w:bookmarkStart w:id="62" w:name="_Toc166996761"/>
      <w:r w:rsidRPr="00D07C63">
        <w:rPr>
          <w:szCs w:val="26"/>
        </w:rPr>
        <w:t xml:space="preserve">Messages </w:t>
      </w:r>
      <w:proofErr w:type="spellStart"/>
      <w:r w:rsidRPr="00D07C63">
        <w:rPr>
          <w:szCs w:val="26"/>
        </w:rPr>
        <w:t>d’alerte</w:t>
      </w:r>
      <w:proofErr w:type="spellEnd"/>
      <w:r w:rsidRPr="00D07C63">
        <w:rPr>
          <w:szCs w:val="26"/>
        </w:rPr>
        <w:t xml:space="preserve"> </w:t>
      </w:r>
      <w:proofErr w:type="spellStart"/>
      <w:r w:rsidRPr="00D07C63">
        <w:rPr>
          <w:szCs w:val="26"/>
        </w:rPr>
        <w:t>Cospas-Sarsat</w:t>
      </w:r>
      <w:bookmarkEnd w:id="62"/>
      <w:proofErr w:type="spellEnd"/>
    </w:p>
    <w:p w:rsidR="008B6324" w:rsidRPr="00D07C63" w:rsidRDefault="008B6324" w:rsidP="008B6324">
      <w:pPr>
        <w:rPr>
          <w:szCs w:val="26"/>
        </w:rPr>
      </w:pPr>
      <w:r w:rsidRPr="009B25C0">
        <w:rPr>
          <w:szCs w:val="26"/>
          <w:highlight w:val="yellow"/>
        </w:rPr>
        <w:t xml:space="preserve">Se </w:t>
      </w:r>
      <w:proofErr w:type="spellStart"/>
      <w:r w:rsidRPr="009B25C0">
        <w:rPr>
          <w:szCs w:val="26"/>
          <w:highlight w:val="yellow"/>
        </w:rPr>
        <w:t>référer</w:t>
      </w:r>
      <w:proofErr w:type="spellEnd"/>
      <w:r w:rsidRPr="009B25C0">
        <w:rPr>
          <w:szCs w:val="26"/>
          <w:highlight w:val="yellow"/>
        </w:rPr>
        <w:t xml:space="preserve"> à </w:t>
      </w:r>
      <w:proofErr w:type="spellStart"/>
      <w:r w:rsidRPr="009B25C0">
        <w:rPr>
          <w:szCs w:val="26"/>
          <w:highlight w:val="yellow"/>
        </w:rPr>
        <w:t>l’annexe</w:t>
      </w:r>
      <w:proofErr w:type="spellEnd"/>
      <w:r w:rsidRPr="009B25C0">
        <w:rPr>
          <w:szCs w:val="26"/>
          <w:highlight w:val="yellow"/>
        </w:rPr>
        <w:t xml:space="preserve"> XXXXXX</w:t>
      </w:r>
    </w:p>
    <w:p w:rsidR="008B6324" w:rsidRPr="00D07C63" w:rsidRDefault="008B6324" w:rsidP="0068442A">
      <w:pPr>
        <w:pStyle w:val="Titre4"/>
        <w:rPr>
          <w:szCs w:val="26"/>
        </w:rPr>
      </w:pPr>
      <w:bookmarkStart w:id="63" w:name="_Toc166996762"/>
      <w:proofErr w:type="spellStart"/>
      <w:r w:rsidRPr="00D07C63">
        <w:rPr>
          <w:szCs w:val="26"/>
        </w:rPr>
        <w:t>Autres</w:t>
      </w:r>
      <w:proofErr w:type="spellEnd"/>
      <w:r w:rsidRPr="00D07C63">
        <w:rPr>
          <w:szCs w:val="26"/>
        </w:rPr>
        <w:t xml:space="preserve"> messages</w:t>
      </w:r>
      <w:bookmarkEnd w:id="63"/>
    </w:p>
    <w:p w:rsidR="008B6324" w:rsidRPr="00D07C63" w:rsidRDefault="008B6324" w:rsidP="008B6324">
      <w:pPr>
        <w:rPr>
          <w:szCs w:val="26"/>
          <w:lang w:val="fr-FR"/>
        </w:rPr>
      </w:pPr>
      <w:r w:rsidRPr="00D07C63">
        <w:rPr>
          <w:szCs w:val="26"/>
          <w:lang w:val="fr-FR"/>
        </w:rPr>
        <w:t xml:space="preserve">En dehors des messages des services du contrôle de la circulation aérienne et du système </w:t>
      </w:r>
      <w:proofErr w:type="spellStart"/>
      <w:r w:rsidRPr="00D07C63">
        <w:rPr>
          <w:szCs w:val="26"/>
          <w:lang w:val="fr-FR"/>
        </w:rPr>
        <w:t>Cospas-Sarsat</w:t>
      </w:r>
      <w:proofErr w:type="spellEnd"/>
      <w:r w:rsidRPr="00D07C63">
        <w:rPr>
          <w:szCs w:val="26"/>
          <w:lang w:val="fr-FR"/>
        </w:rPr>
        <w:t xml:space="preserve">, le </w:t>
      </w:r>
      <w:r w:rsidR="00DA1F9B" w:rsidRPr="008D17FF">
        <w:rPr>
          <w:b/>
          <w:i/>
          <w:szCs w:val="26"/>
          <w:lang w:val="fr-FR"/>
        </w:rPr>
        <w:t>[Nom du RCC/RSC]</w:t>
      </w:r>
      <w:r w:rsidRPr="00D07C63">
        <w:rPr>
          <w:szCs w:val="26"/>
          <w:lang w:val="fr-FR"/>
        </w:rPr>
        <w:t xml:space="preserve"> peut recevoir différents types de messages d’alerte, dont la structure et le contenu dépendent du poste d’alerte émetteur. Ces messages peuvent par ailleurs être verbaux (téléphone, VHF) ou écrits (RSFTA, télécopie, courrier électronique). </w:t>
      </w:r>
    </w:p>
    <w:p w:rsidR="00D71C3C" w:rsidRPr="00051849" w:rsidRDefault="00D71C3C">
      <w:pPr>
        <w:widowControl/>
        <w:spacing w:before="0" w:after="0" w:line="240" w:lineRule="auto"/>
        <w:jc w:val="left"/>
        <w:rPr>
          <w:rFonts w:cs="Times New Roman"/>
          <w:b/>
          <w:bCs/>
          <w:szCs w:val="26"/>
          <w:lang w:val="fr-FR"/>
        </w:rPr>
      </w:pPr>
      <w:bookmarkStart w:id="64" w:name="_Toc166996763"/>
      <w:r w:rsidRPr="00051849">
        <w:rPr>
          <w:lang w:val="fr-FR"/>
        </w:rPr>
        <w:br w:type="page"/>
      </w:r>
    </w:p>
    <w:p w:rsidR="008B6324" w:rsidRPr="00D07C63" w:rsidRDefault="008B6324" w:rsidP="0068442A">
      <w:pPr>
        <w:pStyle w:val="Titre2"/>
      </w:pPr>
      <w:bookmarkStart w:id="65" w:name="_Toc478655296"/>
      <w:r w:rsidRPr="00D07C63">
        <w:lastRenderedPageBreak/>
        <w:t xml:space="preserve">Les </w:t>
      </w:r>
      <w:proofErr w:type="spellStart"/>
      <w:r w:rsidRPr="00D07C63">
        <w:t>recherches</w:t>
      </w:r>
      <w:bookmarkEnd w:id="64"/>
      <w:bookmarkEnd w:id="65"/>
      <w:proofErr w:type="spellEnd"/>
    </w:p>
    <w:p w:rsidR="008B6324" w:rsidRPr="00D07C63" w:rsidRDefault="008B6324" w:rsidP="0068442A">
      <w:pPr>
        <w:pStyle w:val="Titre3"/>
        <w:rPr>
          <w:szCs w:val="26"/>
        </w:rPr>
      </w:pPr>
      <w:bookmarkStart w:id="66" w:name="_Toc166996764"/>
      <w:proofErr w:type="spellStart"/>
      <w:r w:rsidRPr="00D07C63">
        <w:rPr>
          <w:szCs w:val="26"/>
        </w:rPr>
        <w:t>Recueil</w:t>
      </w:r>
      <w:proofErr w:type="spellEnd"/>
      <w:r w:rsidRPr="00D07C63">
        <w:rPr>
          <w:szCs w:val="26"/>
        </w:rPr>
        <w:t xml:space="preserve"> de </w:t>
      </w:r>
      <w:proofErr w:type="spellStart"/>
      <w:r w:rsidRPr="00D07C63">
        <w:rPr>
          <w:szCs w:val="26"/>
        </w:rPr>
        <w:t>renseignements</w:t>
      </w:r>
      <w:bookmarkEnd w:id="66"/>
      <w:proofErr w:type="spellEnd"/>
    </w:p>
    <w:p w:rsidR="008B6324" w:rsidRPr="00D07C63" w:rsidRDefault="008B6324" w:rsidP="008B6324">
      <w:pPr>
        <w:rPr>
          <w:szCs w:val="26"/>
          <w:lang w:val="fr-FR"/>
        </w:rPr>
      </w:pPr>
      <w:r w:rsidRPr="00D07C63">
        <w:rPr>
          <w:szCs w:val="26"/>
          <w:lang w:val="fr-FR"/>
        </w:rPr>
        <w:t xml:space="preserve">Dès réception de l’alerte, le </w:t>
      </w:r>
      <w:r w:rsidR="00DA1F9B" w:rsidRPr="008D17FF">
        <w:rPr>
          <w:b/>
          <w:i/>
          <w:szCs w:val="26"/>
          <w:lang w:val="fr-FR"/>
        </w:rPr>
        <w:t>[Nom du RCC/RSC]</w:t>
      </w:r>
      <w:r w:rsidRPr="00D07C63">
        <w:rPr>
          <w:szCs w:val="26"/>
          <w:lang w:val="fr-FR"/>
        </w:rPr>
        <w:t xml:space="preserve"> doit tout d’abord collecter tous les renseignements qui lui sont nécessaires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pour s’efforcer de vérifier que l’alerte en cours n’est pas injustifiée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pour préparer l’opération (seulement à partir de la phase d’urgence ALERFA).</w:t>
      </w:r>
    </w:p>
    <w:p w:rsidR="008B6324" w:rsidRPr="00D07C63" w:rsidRDefault="008B6324" w:rsidP="005832E7">
      <w:pPr>
        <w:pStyle w:val="Titre4"/>
        <w:rPr>
          <w:szCs w:val="26"/>
        </w:rPr>
      </w:pPr>
      <w:bookmarkStart w:id="67" w:name="_Toc166996765"/>
      <w:r w:rsidRPr="00D07C63">
        <w:rPr>
          <w:szCs w:val="26"/>
        </w:rPr>
        <w:t xml:space="preserve">Sources </w:t>
      </w:r>
      <w:proofErr w:type="spellStart"/>
      <w:r w:rsidRPr="00D07C63">
        <w:rPr>
          <w:szCs w:val="26"/>
        </w:rPr>
        <w:t>d’information</w:t>
      </w:r>
      <w:bookmarkEnd w:id="67"/>
      <w:proofErr w:type="spellEnd"/>
    </w:p>
    <w:p w:rsidR="008B6324" w:rsidRPr="00D07C63" w:rsidRDefault="008B6324" w:rsidP="008B6324">
      <w:pPr>
        <w:rPr>
          <w:szCs w:val="26"/>
          <w:lang w:val="fr-FR"/>
        </w:rPr>
      </w:pPr>
      <w:r w:rsidRPr="00D07C63">
        <w:rPr>
          <w:szCs w:val="26"/>
          <w:lang w:val="fr-FR"/>
        </w:rPr>
        <w:t>Les principales sources d’information sont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 message d’alerte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 registre national des balises de détresse </w:t>
      </w:r>
      <w:r w:rsidRPr="00D07C63">
        <w:rPr>
          <w:szCs w:val="26"/>
          <w:lang w:val="fr-FR"/>
        </w:rPr>
        <w:footnoteReference w:id="4"/>
      </w:r>
      <w:r w:rsidRPr="00D07C63">
        <w:rPr>
          <w:szCs w:val="26"/>
          <w:lang w:val="fr-FR"/>
        </w:rPr>
        <w:t>;</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les organismes de la circulation aérienne (civils et militaires) qui peuvent fournir en particulier le plan de vol et tous renseignements sur le déroulement du vol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les aérodromes où l’appareil aurait pu se dérouter ou se signaler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les stations radar, stations radio ou radio goniométriques (civils et militaires) qui, même sans avoir assuré le contrôle de l’appareil recherché fournissent souvent des renseignements intéressants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l’opérateur de l’aéronef recherché (compagnie aérienne, aéroclub ou autorités militaires)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les autorités territoriales [la police et la gendarmerie];</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proofErr w:type="gramStart"/>
      <w:r w:rsidRPr="00D07C63">
        <w:rPr>
          <w:szCs w:val="26"/>
          <w:lang w:val="fr-FR"/>
        </w:rPr>
        <w:t>les radio</w:t>
      </w:r>
      <w:proofErr w:type="gramEnd"/>
      <w:r w:rsidRPr="00D07C63">
        <w:rPr>
          <w:szCs w:val="26"/>
          <w:lang w:val="fr-FR"/>
        </w:rPr>
        <w:t xml:space="preserve"> amateurs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 public.</w:t>
      </w:r>
    </w:p>
    <w:p w:rsidR="008B6324" w:rsidRPr="00D07C63" w:rsidRDefault="008B6324" w:rsidP="008B6324">
      <w:pPr>
        <w:rPr>
          <w:szCs w:val="26"/>
          <w:lang w:val="fr-FR"/>
        </w:rPr>
      </w:pPr>
      <w:r w:rsidRPr="00D07C63">
        <w:rPr>
          <w:szCs w:val="26"/>
          <w:lang w:val="fr-FR"/>
        </w:rPr>
        <w:t xml:space="preserve">Les renseignements techniques et administratifs sur l’appareil peuvent être complétés en consultant le </w:t>
      </w:r>
      <w:proofErr w:type="spellStart"/>
      <w:r w:rsidRPr="00D07C63">
        <w:rPr>
          <w:szCs w:val="26"/>
          <w:lang w:val="fr-FR"/>
        </w:rPr>
        <w:t>Janes’s</w:t>
      </w:r>
      <w:proofErr w:type="spellEnd"/>
      <w:r w:rsidRPr="00D07C63">
        <w:rPr>
          <w:szCs w:val="26"/>
          <w:lang w:val="fr-FR"/>
        </w:rPr>
        <w:t>, ou tout autre registre pertinent.</w:t>
      </w:r>
    </w:p>
    <w:p w:rsidR="008B6324" w:rsidRPr="00D07C63" w:rsidRDefault="008B6324" w:rsidP="005832E7">
      <w:pPr>
        <w:pStyle w:val="Titre4"/>
        <w:rPr>
          <w:szCs w:val="26"/>
          <w:lang w:val="fr-FR"/>
        </w:rPr>
      </w:pPr>
      <w:bookmarkStart w:id="68" w:name="_Toc166996766"/>
      <w:bookmarkStart w:id="69" w:name="_Ref131939766"/>
      <w:bookmarkStart w:id="70" w:name="_Ref131939762"/>
      <w:bookmarkStart w:id="71" w:name="_Ref478635252"/>
      <w:r w:rsidRPr="00D07C63">
        <w:rPr>
          <w:szCs w:val="26"/>
          <w:lang w:val="fr-FR"/>
        </w:rPr>
        <w:t>Plan de vol, déroulement du vol et intentions du pilote</w:t>
      </w:r>
      <w:bookmarkEnd w:id="68"/>
      <w:bookmarkEnd w:id="69"/>
      <w:bookmarkEnd w:id="70"/>
      <w:bookmarkEnd w:id="71"/>
    </w:p>
    <w:p w:rsidR="008B6324" w:rsidRPr="00D07C63" w:rsidRDefault="008B6324" w:rsidP="008B6324">
      <w:pPr>
        <w:rPr>
          <w:szCs w:val="26"/>
          <w:lang w:val="fr-FR"/>
        </w:rPr>
      </w:pPr>
      <w:r w:rsidRPr="00D07C63">
        <w:rPr>
          <w:szCs w:val="26"/>
          <w:lang w:val="fr-FR"/>
        </w:rPr>
        <w:t xml:space="preserve">Le </w:t>
      </w:r>
      <w:r w:rsidR="00DA1F9B" w:rsidRPr="008D17FF">
        <w:rPr>
          <w:b/>
          <w:i/>
          <w:szCs w:val="26"/>
          <w:lang w:val="fr-FR"/>
        </w:rPr>
        <w:t>[Nom du RCC/RSC]</w:t>
      </w:r>
      <w:r w:rsidRPr="00D07C63">
        <w:rPr>
          <w:szCs w:val="26"/>
          <w:lang w:val="fr-FR"/>
        </w:rPr>
        <w:t xml:space="preserve"> doit obtenir tous les renseignements utiles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lastRenderedPageBreak/>
        <w:t>sur la préparation du vol (notamment plan de vol et/ou information en provenance du terrain de départ, etc.)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sur le déroulement du vol (itinéraire suivi, altitude, conditions météorologiques rencontrées, difficultés éventuelles, etc.)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sur les dernières informations reçues ou connues de l’aéronef recherché (dernière position, heure, trajectoire, déclaration du pilote ou message intercepté, etc.)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sur les contacts radio ou radar auprès des organismes civils et/ou militaires de contrôle (restitutions radio et radar)</w:t>
      </w:r>
    </w:p>
    <w:p w:rsidR="008B6324" w:rsidRPr="00D07C63" w:rsidRDefault="008B6324" w:rsidP="008B6324">
      <w:pPr>
        <w:rPr>
          <w:szCs w:val="26"/>
          <w:lang w:val="fr-FR"/>
        </w:rPr>
      </w:pPr>
      <w:r w:rsidRPr="00D07C63">
        <w:rPr>
          <w:szCs w:val="26"/>
          <w:lang w:val="fr-FR"/>
        </w:rPr>
        <w:t xml:space="preserve">Ces renseignements doivent être communiqués au </w:t>
      </w:r>
      <w:r w:rsidR="00DA1F9B" w:rsidRPr="008D17FF">
        <w:rPr>
          <w:b/>
          <w:i/>
          <w:szCs w:val="26"/>
          <w:lang w:val="fr-FR"/>
        </w:rPr>
        <w:t>[Nom du RCC/RSC]</w:t>
      </w:r>
      <w:r w:rsidRPr="00D07C63">
        <w:rPr>
          <w:szCs w:val="26"/>
          <w:lang w:val="fr-FR"/>
        </w:rPr>
        <w:t xml:space="preserve"> par voie téléphonique pour la rapidité et confirmés par écrit.</w:t>
      </w:r>
    </w:p>
    <w:p w:rsidR="008B6324" w:rsidRPr="00D07C63" w:rsidRDefault="008B6324" w:rsidP="008B6324">
      <w:pPr>
        <w:rPr>
          <w:szCs w:val="26"/>
          <w:lang w:val="fr-FR"/>
        </w:rPr>
      </w:pPr>
      <w:r w:rsidRPr="00D07C63">
        <w:rPr>
          <w:szCs w:val="26"/>
          <w:lang w:val="fr-FR"/>
        </w:rPr>
        <w:t>Lors de l’interprétation des restitutions radar, il pourra être nécessaire de faire vérifier la concordance des points radar et des points géographiques (distance, azimut).</w:t>
      </w:r>
    </w:p>
    <w:p w:rsidR="008B6324" w:rsidRPr="00D07C63" w:rsidRDefault="008B6324" w:rsidP="008B6324">
      <w:pPr>
        <w:rPr>
          <w:szCs w:val="26"/>
          <w:lang w:val="fr-FR"/>
        </w:rPr>
      </w:pPr>
      <w:r w:rsidRPr="00D07C63">
        <w:rPr>
          <w:szCs w:val="26"/>
          <w:lang w:val="fr-FR"/>
        </w:rPr>
        <w:t>Si l’aéronef recherché devait, ou pouvait survoler la mer, il conviendra d’interroger les organismes maritimes compétents.</w:t>
      </w:r>
    </w:p>
    <w:p w:rsidR="008B6324" w:rsidRPr="00D07C63" w:rsidRDefault="008B6324" w:rsidP="005832E7">
      <w:pPr>
        <w:pStyle w:val="Titre4"/>
        <w:rPr>
          <w:szCs w:val="26"/>
        </w:rPr>
      </w:pPr>
      <w:bookmarkStart w:id="72" w:name="_Toc166996767"/>
      <w:r w:rsidRPr="00D07C63">
        <w:rPr>
          <w:szCs w:val="26"/>
        </w:rPr>
        <w:t xml:space="preserve">Interrogation des </w:t>
      </w:r>
      <w:proofErr w:type="spellStart"/>
      <w:r w:rsidRPr="00D07C63">
        <w:rPr>
          <w:szCs w:val="26"/>
        </w:rPr>
        <w:t>aérodromes</w:t>
      </w:r>
      <w:bookmarkEnd w:id="72"/>
      <w:proofErr w:type="spellEnd"/>
    </w:p>
    <w:p w:rsidR="008B6324" w:rsidRPr="00D07C63" w:rsidRDefault="008B6324" w:rsidP="008B6324">
      <w:pPr>
        <w:rPr>
          <w:szCs w:val="26"/>
          <w:lang w:val="fr-FR"/>
        </w:rPr>
      </w:pPr>
      <w:r w:rsidRPr="00D07C63">
        <w:rPr>
          <w:szCs w:val="26"/>
          <w:lang w:val="fr-FR"/>
        </w:rPr>
        <w:t xml:space="preserve">Etabli par le </w:t>
      </w:r>
      <w:r w:rsidR="00DA1F9B" w:rsidRPr="008D17FF">
        <w:rPr>
          <w:b/>
          <w:i/>
          <w:szCs w:val="26"/>
          <w:lang w:val="fr-FR"/>
        </w:rPr>
        <w:t>[Nom du RCC/RSC]</w:t>
      </w:r>
      <w:r w:rsidRPr="00D07C63">
        <w:rPr>
          <w:szCs w:val="26"/>
          <w:lang w:val="fr-FR"/>
        </w:rPr>
        <w:t xml:space="preserve"> suite à la réception d’une alerte, le plan d’interrogation des aérodromes (PIA) est une liste d’aérodromes que le SMC décide de faire interroger, soit parce que l’aéronef recherché est susceptible de s’y trouver (par exemple aérodromes de départ, de destination, de secours et de déroutement possibles), soit parce que les services de cet aérodrome sont susceptibles de détenir des informations sur l’aéronef recherché.</w:t>
      </w:r>
    </w:p>
    <w:p w:rsidR="008B6324" w:rsidRPr="00D07C63" w:rsidRDefault="008B6324" w:rsidP="008B6324">
      <w:pPr>
        <w:rPr>
          <w:szCs w:val="26"/>
          <w:lang w:val="fr-FR"/>
        </w:rPr>
      </w:pPr>
      <w:r w:rsidRPr="00D07C63">
        <w:rPr>
          <w:szCs w:val="26"/>
          <w:lang w:val="fr-FR"/>
        </w:rPr>
        <w:t xml:space="preserve">Le </w:t>
      </w:r>
      <w:r w:rsidR="00DA1F9B" w:rsidRPr="008D17FF">
        <w:rPr>
          <w:b/>
          <w:i/>
          <w:szCs w:val="26"/>
          <w:lang w:val="fr-FR"/>
        </w:rPr>
        <w:t>[Nom du RCC/RSC]</w:t>
      </w:r>
      <w:r w:rsidRPr="00D07C63">
        <w:rPr>
          <w:szCs w:val="26"/>
          <w:lang w:val="fr-FR"/>
        </w:rPr>
        <w:t xml:space="preserve"> répartit les aérodromes à interroger entre les organismes les plus à même d’obtenir les informations, en tenant compte des moyens de liaison de chaque organisme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lui-même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CCR de sa SRR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autres RCC/RSC concerné(s)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lastRenderedPageBreak/>
        <w:t>autres organismes compétents (par exemple gendarmerie pour les terrains ne disposant pas d’un service de contrôle de la circulation aérienne)</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etc.</w:t>
      </w:r>
    </w:p>
    <w:p w:rsidR="008B6324" w:rsidRPr="00D07C63" w:rsidRDefault="008B6324" w:rsidP="008B6324">
      <w:pPr>
        <w:rPr>
          <w:szCs w:val="26"/>
          <w:lang w:val="fr-FR"/>
        </w:rPr>
      </w:pPr>
      <w:r w:rsidRPr="00D07C63">
        <w:rPr>
          <w:szCs w:val="26"/>
          <w:lang w:val="fr-FR"/>
        </w:rPr>
        <w:t xml:space="preserve">Afin de contacter ces services, les opérateurs du </w:t>
      </w:r>
      <w:r w:rsidR="00DA1F9B" w:rsidRPr="008D17FF">
        <w:rPr>
          <w:b/>
          <w:i/>
          <w:szCs w:val="26"/>
          <w:lang w:val="fr-FR"/>
        </w:rPr>
        <w:t>[Nom du RCC/RSC]</w:t>
      </w:r>
      <w:r w:rsidRPr="00D07C63">
        <w:rPr>
          <w:szCs w:val="26"/>
          <w:lang w:val="fr-FR"/>
        </w:rPr>
        <w:t xml:space="preserve"> utilisent une base de données </w:t>
      </w:r>
      <w:proofErr w:type="spellStart"/>
      <w:r w:rsidRPr="00D07C63">
        <w:rPr>
          <w:szCs w:val="26"/>
          <w:lang w:val="fr-FR"/>
        </w:rPr>
        <w:t>pré-établie</w:t>
      </w:r>
      <w:proofErr w:type="spellEnd"/>
      <w:r w:rsidRPr="00D07C63">
        <w:rPr>
          <w:szCs w:val="26"/>
          <w:lang w:val="fr-FR"/>
        </w:rPr>
        <w:t>, dont le contenu est détaillé au paragraphe  ci-après</w:t>
      </w:r>
      <w:r w:rsidR="009B25C0">
        <w:rPr>
          <w:szCs w:val="26"/>
          <w:lang w:val="fr-FR"/>
        </w:rPr>
        <w:t xml:space="preserve"> </w:t>
      </w:r>
      <w:r w:rsidR="009B25C0">
        <w:rPr>
          <w:szCs w:val="26"/>
          <w:lang w:val="fr-FR"/>
        </w:rPr>
        <w:fldChar w:fldCharType="begin"/>
      </w:r>
      <w:r w:rsidR="009B25C0">
        <w:rPr>
          <w:szCs w:val="26"/>
          <w:lang w:val="fr-FR"/>
        </w:rPr>
        <w:instrText xml:space="preserve"> REF _Ref478635157 \r \h </w:instrText>
      </w:r>
      <w:r w:rsidR="009B25C0">
        <w:rPr>
          <w:szCs w:val="26"/>
          <w:lang w:val="fr-FR"/>
        </w:rPr>
      </w:r>
      <w:r w:rsidR="009B25C0">
        <w:rPr>
          <w:szCs w:val="26"/>
          <w:lang w:val="fr-FR"/>
        </w:rPr>
        <w:fldChar w:fldCharType="separate"/>
      </w:r>
      <w:r w:rsidR="009B25C0">
        <w:rPr>
          <w:szCs w:val="26"/>
          <w:lang w:val="fr-FR"/>
        </w:rPr>
        <w:t>4.2.1.4.1</w:t>
      </w:r>
      <w:r w:rsidR="009B25C0">
        <w:rPr>
          <w:szCs w:val="26"/>
          <w:lang w:val="fr-FR"/>
        </w:rPr>
        <w:fldChar w:fldCharType="end"/>
      </w:r>
      <w:r w:rsidRPr="00D07C63">
        <w:rPr>
          <w:szCs w:val="26"/>
          <w:lang w:val="fr-FR"/>
        </w:rPr>
        <w:t xml:space="preserve"> (</w:t>
      </w:r>
      <w:r w:rsidRPr="00D07C63">
        <w:rPr>
          <w:szCs w:val="26"/>
        </w:rPr>
        <w:fldChar w:fldCharType="begin"/>
      </w:r>
      <w:r w:rsidRPr="00D07C63">
        <w:rPr>
          <w:szCs w:val="26"/>
          <w:lang w:val="fr-FR"/>
        </w:rPr>
        <w:instrText xml:space="preserve"> REF _Ref131934925 \h  \* MERGEFORMAT </w:instrText>
      </w:r>
      <w:r w:rsidRPr="00D07C63">
        <w:rPr>
          <w:szCs w:val="26"/>
        </w:rPr>
      </w:r>
      <w:r w:rsidRPr="00D07C63">
        <w:rPr>
          <w:szCs w:val="26"/>
        </w:rPr>
        <w:fldChar w:fldCharType="separate"/>
      </w:r>
      <w:r w:rsidRPr="00D07C63">
        <w:rPr>
          <w:szCs w:val="26"/>
          <w:lang w:val="fr-FR"/>
        </w:rPr>
        <w:t>Base de données de contacts aérodromes / organismes de la circulation aérienne</w:t>
      </w:r>
      <w:r w:rsidRPr="00D07C63">
        <w:rPr>
          <w:szCs w:val="26"/>
        </w:rPr>
        <w:fldChar w:fldCharType="end"/>
      </w:r>
      <w:r w:rsidRPr="00D07C63">
        <w:rPr>
          <w:szCs w:val="26"/>
          <w:lang w:val="fr-FR"/>
        </w:rPr>
        <w:t>).</w:t>
      </w:r>
    </w:p>
    <w:p w:rsidR="008B6324" w:rsidRPr="00D07C63" w:rsidRDefault="008B6324" w:rsidP="005832E7">
      <w:pPr>
        <w:pStyle w:val="Titre4"/>
        <w:rPr>
          <w:szCs w:val="26"/>
          <w:lang w:val="fr-FR"/>
        </w:rPr>
      </w:pPr>
      <w:bookmarkStart w:id="73" w:name="_Toc166996768"/>
      <w:r w:rsidRPr="00D07C63">
        <w:rPr>
          <w:szCs w:val="26"/>
          <w:lang w:val="fr-FR"/>
        </w:rPr>
        <w:t>Interrogation des Organismes de la Circulation Aérienne</w:t>
      </w:r>
      <w:bookmarkEnd w:id="73"/>
    </w:p>
    <w:p w:rsidR="008B6324" w:rsidRPr="00D07C63" w:rsidRDefault="008B6324" w:rsidP="008B6324">
      <w:pPr>
        <w:rPr>
          <w:szCs w:val="26"/>
          <w:lang w:val="fr-FR"/>
        </w:rPr>
      </w:pPr>
      <w:r w:rsidRPr="00D07C63">
        <w:rPr>
          <w:szCs w:val="26"/>
          <w:lang w:val="fr-FR"/>
        </w:rPr>
        <w:t xml:space="preserve">Etabli par le </w:t>
      </w:r>
      <w:r w:rsidR="00DA1F9B" w:rsidRPr="008D17FF">
        <w:rPr>
          <w:b/>
          <w:i/>
          <w:szCs w:val="26"/>
          <w:lang w:val="fr-FR"/>
        </w:rPr>
        <w:t>[Nom du RCC/RSC]</w:t>
      </w:r>
      <w:r w:rsidRPr="00D07C63">
        <w:rPr>
          <w:szCs w:val="26"/>
          <w:lang w:val="fr-FR"/>
        </w:rPr>
        <w:t xml:space="preserve"> suite à la réception d’une alerte, le plan d’interrogation des Organismes de la Circulation Aérienne (PIO) est une liste d’organismes de la circulation aérienne que le SMC décide de faire interroger afin d’obtenir des informations sur l’aéronef recherché ou la réception éventuelle de signaux de détresse et d’urgence 121.5/243 MHz.</w:t>
      </w:r>
    </w:p>
    <w:p w:rsidR="008B6324" w:rsidRPr="00D07C63" w:rsidRDefault="008B6324" w:rsidP="008B6324">
      <w:pPr>
        <w:rPr>
          <w:szCs w:val="26"/>
          <w:lang w:val="fr-FR"/>
        </w:rPr>
      </w:pPr>
      <w:r w:rsidRPr="00D07C63">
        <w:rPr>
          <w:szCs w:val="26"/>
          <w:lang w:val="fr-FR"/>
        </w:rPr>
        <w:t xml:space="preserve">Cette interrogation est généralement menée par le CCR sur demande du </w:t>
      </w:r>
      <w:r w:rsidR="00DA1F9B" w:rsidRPr="008D17FF">
        <w:rPr>
          <w:b/>
          <w:i/>
          <w:szCs w:val="26"/>
          <w:lang w:val="fr-FR"/>
        </w:rPr>
        <w:t>[Nom du RCC/RSC]</w:t>
      </w:r>
      <w:r w:rsidRPr="00D07C63">
        <w:rPr>
          <w:szCs w:val="26"/>
          <w:lang w:val="fr-FR"/>
        </w:rPr>
        <w:t>. Toutefois, dans certains cas, le SMC peut être amené à contacter directement certains organismes.</w:t>
      </w:r>
    </w:p>
    <w:p w:rsidR="008B6324" w:rsidRPr="00D07C63" w:rsidRDefault="008B6324" w:rsidP="008B6324">
      <w:pPr>
        <w:rPr>
          <w:szCs w:val="26"/>
          <w:lang w:val="fr-FR"/>
        </w:rPr>
      </w:pPr>
      <w:r w:rsidRPr="00D07C63">
        <w:rPr>
          <w:szCs w:val="26"/>
          <w:lang w:val="fr-FR"/>
        </w:rPr>
        <w:t xml:space="preserve">Afin de contacter ces organismes, les opérateurs utilisent une base de données </w:t>
      </w:r>
      <w:proofErr w:type="spellStart"/>
      <w:r w:rsidRPr="00D07C63">
        <w:rPr>
          <w:szCs w:val="26"/>
          <w:lang w:val="fr-FR"/>
        </w:rPr>
        <w:t>pré-établie</w:t>
      </w:r>
      <w:proofErr w:type="spellEnd"/>
      <w:r w:rsidRPr="00D07C63">
        <w:rPr>
          <w:szCs w:val="26"/>
          <w:lang w:val="fr-FR"/>
        </w:rPr>
        <w:t xml:space="preserve">, dont le contenu est détaillé au paragraphe </w:t>
      </w:r>
      <w:r w:rsidR="009B25C0">
        <w:rPr>
          <w:szCs w:val="26"/>
          <w:lang w:val="fr-FR"/>
        </w:rPr>
        <w:fldChar w:fldCharType="begin"/>
      </w:r>
      <w:r w:rsidR="009B25C0">
        <w:rPr>
          <w:szCs w:val="26"/>
          <w:lang w:val="fr-FR"/>
        </w:rPr>
        <w:instrText xml:space="preserve"> REF _Ref478635157 \r \h </w:instrText>
      </w:r>
      <w:r w:rsidR="009B25C0">
        <w:rPr>
          <w:szCs w:val="26"/>
          <w:lang w:val="fr-FR"/>
        </w:rPr>
      </w:r>
      <w:r w:rsidR="009B25C0">
        <w:rPr>
          <w:szCs w:val="26"/>
          <w:lang w:val="fr-FR"/>
        </w:rPr>
        <w:fldChar w:fldCharType="separate"/>
      </w:r>
      <w:r w:rsidR="009B25C0">
        <w:rPr>
          <w:szCs w:val="26"/>
          <w:lang w:val="fr-FR"/>
        </w:rPr>
        <w:t>4.2.1.4.1</w:t>
      </w:r>
      <w:r w:rsidR="009B25C0">
        <w:rPr>
          <w:szCs w:val="26"/>
          <w:lang w:val="fr-FR"/>
        </w:rPr>
        <w:fldChar w:fldCharType="end"/>
      </w:r>
      <w:r w:rsidRPr="00D07C63">
        <w:rPr>
          <w:szCs w:val="26"/>
          <w:lang w:val="fr-FR"/>
        </w:rPr>
        <w:t xml:space="preserve"> ci-après (</w:t>
      </w:r>
      <w:r w:rsidRPr="00D07C63">
        <w:rPr>
          <w:szCs w:val="26"/>
        </w:rPr>
        <w:fldChar w:fldCharType="begin"/>
      </w:r>
      <w:r w:rsidRPr="00D07C63">
        <w:rPr>
          <w:szCs w:val="26"/>
          <w:lang w:val="fr-FR"/>
        </w:rPr>
        <w:instrText xml:space="preserve"> REF _Ref131934925 \h  \* MERGEFORMAT </w:instrText>
      </w:r>
      <w:r w:rsidRPr="00D07C63">
        <w:rPr>
          <w:szCs w:val="26"/>
        </w:rPr>
      </w:r>
      <w:r w:rsidRPr="00D07C63">
        <w:rPr>
          <w:szCs w:val="26"/>
        </w:rPr>
        <w:fldChar w:fldCharType="separate"/>
      </w:r>
      <w:r w:rsidRPr="00D07C63">
        <w:rPr>
          <w:szCs w:val="26"/>
          <w:lang w:val="fr-FR"/>
        </w:rPr>
        <w:t>Base de données de contacts aérodromes / organismes de la circulation aérienne</w:t>
      </w:r>
      <w:r w:rsidRPr="00D07C63">
        <w:rPr>
          <w:szCs w:val="26"/>
        </w:rPr>
        <w:fldChar w:fldCharType="end"/>
      </w:r>
      <w:r w:rsidRPr="00D07C63">
        <w:rPr>
          <w:szCs w:val="26"/>
          <w:lang w:val="fr-FR"/>
        </w:rPr>
        <w:t>).</w:t>
      </w:r>
    </w:p>
    <w:p w:rsidR="008B6324" w:rsidRPr="00D07C63" w:rsidRDefault="008B6324" w:rsidP="005832E7">
      <w:pPr>
        <w:pStyle w:val="Titre5"/>
        <w:rPr>
          <w:szCs w:val="26"/>
          <w:lang w:val="fr-FR"/>
        </w:rPr>
      </w:pPr>
      <w:bookmarkStart w:id="74" w:name="_Toc166996769"/>
      <w:bookmarkStart w:id="75" w:name="_Ref131934925"/>
      <w:bookmarkStart w:id="76" w:name="_Ref478635157"/>
      <w:r w:rsidRPr="00D07C63">
        <w:rPr>
          <w:szCs w:val="26"/>
          <w:lang w:val="fr-FR"/>
        </w:rPr>
        <w:t>Base de données de contacts aérodromes / organismes de la circulation aérienne</w:t>
      </w:r>
      <w:bookmarkEnd w:id="74"/>
      <w:bookmarkEnd w:id="75"/>
      <w:bookmarkEnd w:id="76"/>
    </w:p>
    <w:p w:rsidR="008B6324" w:rsidRPr="00D07C63" w:rsidRDefault="008B6324" w:rsidP="00D26A41">
      <w:pPr>
        <w:pStyle w:val="Titre5"/>
        <w:keepNext/>
        <w:widowControl/>
        <w:numPr>
          <w:ilvl w:val="0"/>
          <w:numId w:val="15"/>
        </w:numPr>
        <w:spacing w:before="0" w:after="0" w:line="240" w:lineRule="auto"/>
        <w:rPr>
          <w:szCs w:val="26"/>
          <w:lang w:val="fr-FR"/>
        </w:rPr>
      </w:pPr>
      <w:bookmarkStart w:id="77" w:name="_Toc166996770"/>
      <w:r w:rsidRPr="00D07C63">
        <w:rPr>
          <w:szCs w:val="26"/>
          <w:lang w:val="fr-FR"/>
        </w:rPr>
        <w:t>Contenu de la base de données</w:t>
      </w:r>
      <w:bookmarkEnd w:id="77"/>
    </w:p>
    <w:p w:rsidR="008B6324" w:rsidRPr="00D07C63" w:rsidRDefault="008B6324" w:rsidP="008B6324">
      <w:pPr>
        <w:rPr>
          <w:szCs w:val="26"/>
          <w:lang w:val="fr-FR"/>
        </w:rPr>
      </w:pPr>
      <w:r w:rsidRPr="00D07C63">
        <w:rPr>
          <w:szCs w:val="26"/>
          <w:lang w:val="fr-FR"/>
        </w:rPr>
        <w:t>Cette base de données contient toutes les coordonnées, éventuellement mises à jour avec la collaboration des organismes locaux de l’aviation civile et des organismes de coordination SAR, des personnes / organismes susceptibles d’être contactés dans le cadre d’un PIA / PIO.</w:t>
      </w:r>
    </w:p>
    <w:p w:rsidR="008B6324" w:rsidRPr="00D07C63" w:rsidRDefault="008B6324" w:rsidP="008B6324">
      <w:pPr>
        <w:rPr>
          <w:szCs w:val="26"/>
          <w:lang w:val="fr-FR"/>
        </w:rPr>
      </w:pPr>
    </w:p>
    <w:p w:rsidR="008B6324" w:rsidRPr="00D07C63" w:rsidRDefault="008B6324" w:rsidP="008B6324">
      <w:pPr>
        <w:rPr>
          <w:szCs w:val="26"/>
          <w:lang w:val="fr-FR"/>
        </w:rPr>
      </w:pPr>
      <w:r w:rsidRPr="00D07C63">
        <w:rPr>
          <w:szCs w:val="26"/>
          <w:lang w:val="fr-FR"/>
        </w:rPr>
        <w:t>Ces coordonnées sont regroupées selon les rubriques suivantes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lastRenderedPageBreak/>
        <w:t>désignation et rôle de l’organisme (exemples : CCR, aérodromes, autres RCC / RSC</w:t>
      </w:r>
      <w:r w:rsidR="009B25C0">
        <w:rPr>
          <w:szCs w:val="26"/>
          <w:lang w:val="fr-FR"/>
        </w:rPr>
        <w:t xml:space="preserve"> – brigades de gendarmerie, etc.</w:t>
      </w:r>
      <w:r w:rsidRPr="00D07C63">
        <w:rPr>
          <w:szCs w:val="26"/>
          <w:lang w:val="fr-FR"/>
        </w:rPr>
        <w:t>)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désignation de chacun des correspondants de l’organisme ; pour chaque correspondant :</w:t>
      </w:r>
    </w:p>
    <w:p w:rsidR="008B6324" w:rsidRPr="00D07C63" w:rsidRDefault="008B6324" w:rsidP="00D26A41">
      <w:pPr>
        <w:widowControl/>
        <w:numPr>
          <w:ilvl w:val="1"/>
          <w:numId w:val="7"/>
        </w:numPr>
        <w:spacing w:before="0" w:after="0" w:line="240" w:lineRule="auto"/>
        <w:rPr>
          <w:szCs w:val="26"/>
          <w:lang w:val="fr-FR"/>
        </w:rPr>
      </w:pPr>
      <w:r w:rsidRPr="00D07C63">
        <w:rPr>
          <w:szCs w:val="26"/>
          <w:lang w:val="fr-FR"/>
        </w:rPr>
        <w:t>qualité,</w:t>
      </w:r>
    </w:p>
    <w:p w:rsidR="008B6324" w:rsidRPr="00D07C63" w:rsidRDefault="008B6324" w:rsidP="00D26A41">
      <w:pPr>
        <w:widowControl/>
        <w:numPr>
          <w:ilvl w:val="1"/>
          <w:numId w:val="7"/>
        </w:numPr>
        <w:spacing w:before="0" w:after="0" w:line="240" w:lineRule="auto"/>
        <w:rPr>
          <w:szCs w:val="26"/>
          <w:lang w:val="fr-FR"/>
        </w:rPr>
      </w:pPr>
      <w:r w:rsidRPr="00D07C63">
        <w:rPr>
          <w:szCs w:val="26"/>
          <w:lang w:val="fr-FR"/>
        </w:rPr>
        <w:t>numéro de téléphone, fréquence radio ou tout autre moyen de télécommunication rapide,</w:t>
      </w:r>
    </w:p>
    <w:p w:rsidR="008B6324" w:rsidRPr="00D07C63" w:rsidRDefault="008B6324" w:rsidP="00D26A41">
      <w:pPr>
        <w:widowControl/>
        <w:numPr>
          <w:ilvl w:val="1"/>
          <w:numId w:val="7"/>
        </w:numPr>
        <w:spacing w:before="0" w:after="0" w:line="240" w:lineRule="auto"/>
        <w:rPr>
          <w:szCs w:val="26"/>
          <w:lang w:val="fr-FR"/>
        </w:rPr>
      </w:pPr>
      <w:r w:rsidRPr="00D07C63">
        <w:rPr>
          <w:szCs w:val="26"/>
          <w:lang w:val="fr-FR"/>
        </w:rPr>
        <w:t>horaires de disponibilité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autres informations utiles.</w:t>
      </w:r>
    </w:p>
    <w:p w:rsidR="008B6324" w:rsidRPr="00D07C63" w:rsidRDefault="008B6324" w:rsidP="008B6324">
      <w:pPr>
        <w:rPr>
          <w:i/>
          <w:szCs w:val="26"/>
          <w:lang w:val="fr-FR"/>
        </w:rPr>
      </w:pPr>
      <w:r w:rsidRPr="00D07C63">
        <w:rPr>
          <w:i/>
          <w:szCs w:val="26"/>
          <w:lang w:val="fr-FR"/>
        </w:rPr>
        <w:t>Note : doivent notamment figurer dans la base de données tous les aérodromes répertoriés dans la partie AGA de l’AIP et les aérodromes privés agréés.</w:t>
      </w:r>
    </w:p>
    <w:p w:rsidR="008B6324" w:rsidRPr="00D07C63" w:rsidRDefault="008B6324" w:rsidP="00D26A41">
      <w:pPr>
        <w:pStyle w:val="Titre5"/>
        <w:keepNext/>
        <w:widowControl/>
        <w:numPr>
          <w:ilvl w:val="0"/>
          <w:numId w:val="15"/>
        </w:numPr>
        <w:spacing w:before="0" w:after="0" w:line="240" w:lineRule="auto"/>
        <w:rPr>
          <w:szCs w:val="26"/>
          <w:lang w:val="fr-FR"/>
        </w:rPr>
      </w:pPr>
      <w:bookmarkStart w:id="78" w:name="_Toc166996771"/>
      <w:r w:rsidRPr="00D07C63">
        <w:rPr>
          <w:szCs w:val="26"/>
          <w:lang w:val="fr-FR"/>
        </w:rPr>
        <w:t>Procédure d’utilisation de la base de données</w:t>
      </w:r>
      <w:bookmarkEnd w:id="78"/>
    </w:p>
    <w:p w:rsidR="008B6324" w:rsidRPr="00D07C63" w:rsidRDefault="008B6324" w:rsidP="008B6324">
      <w:pPr>
        <w:rPr>
          <w:szCs w:val="26"/>
          <w:lang w:val="fr-FR"/>
        </w:rPr>
      </w:pPr>
      <w:r w:rsidRPr="00D07C63">
        <w:rPr>
          <w:szCs w:val="26"/>
          <w:lang w:val="fr-FR"/>
        </w:rPr>
        <w:t>L’opérateur désigné pour assurer l’exécution du PIA / PIO contacte l’ensemble des correspondants des organismes apparaissant sur le PIA / PIO qui lui a été attribué.</w:t>
      </w:r>
    </w:p>
    <w:p w:rsidR="008B6324" w:rsidRPr="00D07C63" w:rsidRDefault="008B6324" w:rsidP="008B6324">
      <w:pPr>
        <w:rPr>
          <w:szCs w:val="26"/>
          <w:lang w:val="fr-FR"/>
        </w:rPr>
      </w:pPr>
      <w:r w:rsidRPr="00D07C63">
        <w:rPr>
          <w:szCs w:val="26"/>
          <w:lang w:val="fr-FR"/>
        </w:rPr>
        <w:t xml:space="preserve">Lorsqu’aucun des correspondants d’un organisme donné ne répond, ou lorsque ses réponses semblent douteuses, le </w:t>
      </w:r>
      <w:r w:rsidR="00DA1F9B" w:rsidRPr="008D17FF">
        <w:rPr>
          <w:b/>
          <w:i/>
          <w:szCs w:val="26"/>
          <w:lang w:val="fr-FR"/>
        </w:rPr>
        <w:t>[Nom du RCC/RSC]</w:t>
      </w:r>
      <w:r w:rsidRPr="00D07C63">
        <w:rPr>
          <w:szCs w:val="26"/>
          <w:lang w:val="fr-FR"/>
        </w:rPr>
        <w:t xml:space="preserve"> fait appel au concours de la gendarmerie pour vérification sur les lieux.</w:t>
      </w:r>
    </w:p>
    <w:p w:rsidR="008B6324" w:rsidRPr="00D07C63" w:rsidRDefault="008B6324" w:rsidP="005832E7">
      <w:pPr>
        <w:pStyle w:val="Titre4"/>
        <w:rPr>
          <w:szCs w:val="26"/>
        </w:rPr>
      </w:pPr>
      <w:bookmarkStart w:id="79" w:name="_Toc166996772"/>
      <w:proofErr w:type="spellStart"/>
      <w:r w:rsidRPr="00D07C63">
        <w:rPr>
          <w:szCs w:val="26"/>
        </w:rPr>
        <w:t>Témoignages</w:t>
      </w:r>
      <w:bookmarkEnd w:id="79"/>
      <w:proofErr w:type="spellEnd"/>
    </w:p>
    <w:p w:rsidR="008B6324" w:rsidRPr="00D07C63" w:rsidRDefault="008B6324" w:rsidP="008B6324">
      <w:pPr>
        <w:rPr>
          <w:szCs w:val="26"/>
          <w:lang w:val="fr-FR"/>
        </w:rPr>
      </w:pPr>
      <w:r w:rsidRPr="00D07C63">
        <w:rPr>
          <w:szCs w:val="26"/>
          <w:lang w:val="fr-FR"/>
        </w:rPr>
        <w:t xml:space="preserve">Lors d’un accident d’aéronef, il est fréquent que des témoignages parviennent au </w:t>
      </w:r>
      <w:r w:rsidR="00DA1F9B" w:rsidRPr="008D17FF">
        <w:rPr>
          <w:b/>
          <w:i/>
          <w:szCs w:val="26"/>
          <w:lang w:val="fr-FR"/>
        </w:rPr>
        <w:t>[Nom du RCC/RSC]</w:t>
      </w:r>
      <w:r w:rsidRPr="00D07C63">
        <w:rPr>
          <w:szCs w:val="26"/>
          <w:lang w:val="fr-FR"/>
        </w:rPr>
        <w:t xml:space="preserve">, soit directement, soit par l’intermédiaire d’autres postes d’alerte </w:t>
      </w:r>
      <w:r w:rsidRPr="00D07C63">
        <w:rPr>
          <w:i/>
          <w:szCs w:val="26"/>
          <w:lang w:val="fr-FR"/>
        </w:rPr>
        <w:t>[par exemple : police, aéroclub ou gendarmerie]</w:t>
      </w:r>
      <w:r w:rsidRPr="00D07C63">
        <w:rPr>
          <w:szCs w:val="26"/>
          <w:lang w:val="fr-FR"/>
        </w:rPr>
        <w:t>.</w:t>
      </w:r>
    </w:p>
    <w:p w:rsidR="008B6324" w:rsidRPr="00D07C63" w:rsidRDefault="008B6324" w:rsidP="008B6324">
      <w:pPr>
        <w:rPr>
          <w:szCs w:val="26"/>
          <w:lang w:val="fr-FR"/>
        </w:rPr>
      </w:pPr>
      <w:r w:rsidRPr="00D07C63">
        <w:rPr>
          <w:szCs w:val="26"/>
          <w:lang w:val="fr-FR"/>
        </w:rPr>
        <w:t>Dans ce cas, le SMC essaie d’authentifier le témoignage, si possible en contactant directement le témoin afin de valider les informations recueillies.</w:t>
      </w:r>
    </w:p>
    <w:p w:rsidR="008B6324" w:rsidRPr="00D07C63" w:rsidRDefault="008B6324" w:rsidP="008B6324">
      <w:pPr>
        <w:rPr>
          <w:szCs w:val="26"/>
          <w:lang w:val="fr-FR"/>
        </w:rPr>
      </w:pPr>
      <w:r w:rsidRPr="00D07C63">
        <w:rPr>
          <w:szCs w:val="26"/>
          <w:lang w:val="fr-FR"/>
        </w:rPr>
        <w:t xml:space="preserve">Pour ce faire, il utilise la méthodologie suivante : </w:t>
      </w:r>
      <w:r w:rsidRPr="00D07C63">
        <w:rPr>
          <w:szCs w:val="26"/>
          <w:highlight w:val="yellow"/>
          <w:lang w:val="fr-FR"/>
        </w:rPr>
        <w:t>A compléter</w:t>
      </w:r>
    </w:p>
    <w:p w:rsidR="008B6324" w:rsidRPr="00D07C63" w:rsidRDefault="008B6324" w:rsidP="005832E7">
      <w:pPr>
        <w:pStyle w:val="Titre4"/>
        <w:rPr>
          <w:szCs w:val="26"/>
        </w:rPr>
      </w:pPr>
      <w:bookmarkStart w:id="80" w:name="_Toc166996773"/>
      <w:proofErr w:type="spellStart"/>
      <w:r w:rsidRPr="00D07C63">
        <w:rPr>
          <w:szCs w:val="26"/>
        </w:rPr>
        <w:t>Autres</w:t>
      </w:r>
      <w:proofErr w:type="spellEnd"/>
      <w:r w:rsidRPr="00D07C63">
        <w:rPr>
          <w:szCs w:val="26"/>
        </w:rPr>
        <w:t xml:space="preserve"> </w:t>
      </w:r>
      <w:proofErr w:type="spellStart"/>
      <w:r w:rsidRPr="00D07C63">
        <w:rPr>
          <w:szCs w:val="26"/>
        </w:rPr>
        <w:t>renseignements</w:t>
      </w:r>
      <w:bookmarkEnd w:id="80"/>
      <w:proofErr w:type="spellEnd"/>
      <w:r w:rsidRPr="00D07C63">
        <w:rPr>
          <w:szCs w:val="26"/>
        </w:rPr>
        <w:t xml:space="preserve"> </w:t>
      </w:r>
    </w:p>
    <w:p w:rsidR="008B6324" w:rsidRPr="00D07C63" w:rsidRDefault="008B6324" w:rsidP="008B6324">
      <w:pPr>
        <w:rPr>
          <w:szCs w:val="26"/>
          <w:lang w:val="fr-FR"/>
        </w:rPr>
      </w:pPr>
      <w:r w:rsidRPr="00D07C63">
        <w:rPr>
          <w:szCs w:val="26"/>
          <w:lang w:val="fr-FR"/>
        </w:rPr>
        <w:t>Le SMC recueillera également les renseignements suivants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lastRenderedPageBreak/>
        <w:t>degré de qualification et d’entraînement du pilote, ses habitudes et intentions éventuelles, et les consignes particulières qui lui ont été éventuellement données (par exemple auprès de l’opérateur de l’appareil recherché)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météorologie donnée au pilote, celle qu’il a rencontrée sur le trajet et son évolution (cf. </w:t>
      </w:r>
      <w:r w:rsidRPr="009B25C0">
        <w:rPr>
          <w:szCs w:val="26"/>
          <w:lang w:val="fr-FR"/>
        </w:rPr>
        <w:t xml:space="preserve">paragraphe </w:t>
      </w:r>
      <w:r w:rsidR="009B25C0" w:rsidRPr="009B25C0">
        <w:rPr>
          <w:szCs w:val="26"/>
          <w:lang w:val="fr-FR"/>
        </w:rPr>
        <w:fldChar w:fldCharType="begin"/>
      </w:r>
      <w:r w:rsidR="009B25C0" w:rsidRPr="009B25C0">
        <w:rPr>
          <w:szCs w:val="26"/>
          <w:lang w:val="fr-FR"/>
        </w:rPr>
        <w:instrText xml:space="preserve"> REF _Ref478635252 \r \h </w:instrText>
      </w:r>
      <w:r w:rsidR="009B25C0">
        <w:rPr>
          <w:szCs w:val="26"/>
          <w:lang w:val="fr-FR"/>
        </w:rPr>
        <w:instrText xml:space="preserve"> \* MERGEFORMAT </w:instrText>
      </w:r>
      <w:r w:rsidR="009B25C0" w:rsidRPr="009B25C0">
        <w:rPr>
          <w:szCs w:val="26"/>
          <w:lang w:val="fr-FR"/>
        </w:rPr>
      </w:r>
      <w:r w:rsidR="009B25C0" w:rsidRPr="009B25C0">
        <w:rPr>
          <w:szCs w:val="26"/>
          <w:lang w:val="fr-FR"/>
        </w:rPr>
        <w:fldChar w:fldCharType="separate"/>
      </w:r>
      <w:r w:rsidR="009B25C0" w:rsidRPr="009B25C0">
        <w:rPr>
          <w:szCs w:val="26"/>
          <w:lang w:val="fr-FR"/>
        </w:rPr>
        <w:t>4.2.1.2</w:t>
      </w:r>
      <w:r w:rsidR="009B25C0" w:rsidRPr="009B25C0">
        <w:rPr>
          <w:szCs w:val="26"/>
          <w:lang w:val="fr-FR"/>
        </w:rPr>
        <w:fldChar w:fldCharType="end"/>
      </w:r>
      <w:r w:rsidRPr="00D07C63">
        <w:rPr>
          <w:szCs w:val="26"/>
          <w:lang w:val="fr-FR"/>
        </w:rPr>
        <w:t xml:space="preserve"> – </w:t>
      </w:r>
      <w:r w:rsidRPr="00D07C63">
        <w:rPr>
          <w:szCs w:val="26"/>
          <w:lang w:val="fr-FR"/>
        </w:rPr>
        <w:fldChar w:fldCharType="begin"/>
      </w:r>
      <w:r w:rsidRPr="00D07C63">
        <w:rPr>
          <w:szCs w:val="26"/>
          <w:lang w:val="fr-FR"/>
        </w:rPr>
        <w:instrText xml:space="preserve"> REF _Ref131939762 \h  \* MERGEFORMAT </w:instrText>
      </w:r>
      <w:r w:rsidRPr="00D07C63">
        <w:rPr>
          <w:szCs w:val="26"/>
          <w:lang w:val="fr-FR"/>
        </w:rPr>
      </w:r>
      <w:r w:rsidRPr="00D07C63">
        <w:rPr>
          <w:szCs w:val="26"/>
          <w:lang w:val="fr-FR"/>
        </w:rPr>
        <w:fldChar w:fldCharType="separate"/>
      </w:r>
      <w:r w:rsidRPr="00D07C63">
        <w:rPr>
          <w:szCs w:val="26"/>
          <w:lang w:val="fr-FR"/>
        </w:rPr>
        <w:t>Plan de vol, déroulement du vol et intentions du pilote</w:t>
      </w:r>
      <w:r w:rsidRPr="00D07C63">
        <w:rPr>
          <w:szCs w:val="26"/>
          <w:lang w:val="fr-FR"/>
        </w:rPr>
        <w:fldChar w:fldCharType="end"/>
      </w:r>
      <w:r w:rsidRPr="00D07C63">
        <w:rPr>
          <w:szCs w:val="26"/>
          <w:lang w:val="fr-FR"/>
        </w:rPr>
        <w:t>)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topographie de la région survolée par l’aéronef recherché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émission éventuelle d’une balise dans la zone possible (contact avec le MCC)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renseignements techniques sur l’appareil afin de compléter les champs éventuellement non renseignés de la case 19 (plan de vol complémentaire) relatifs :</w:t>
      </w:r>
    </w:p>
    <w:p w:rsidR="008B6324" w:rsidRPr="00D07C63" w:rsidRDefault="008B6324" w:rsidP="00D26A41">
      <w:pPr>
        <w:widowControl/>
        <w:numPr>
          <w:ilvl w:val="1"/>
          <w:numId w:val="7"/>
        </w:numPr>
        <w:spacing w:before="0" w:after="0" w:line="240" w:lineRule="auto"/>
        <w:rPr>
          <w:szCs w:val="26"/>
          <w:lang w:val="fr-FR"/>
        </w:rPr>
      </w:pPr>
      <w:r w:rsidRPr="00D07C63">
        <w:rPr>
          <w:szCs w:val="26"/>
          <w:lang w:val="fr-FR"/>
        </w:rPr>
        <w:t>à l’émetteur de localisation d’urgence (ELT) ;</w:t>
      </w:r>
    </w:p>
    <w:p w:rsidR="008B6324" w:rsidRPr="00D07C63" w:rsidRDefault="008B6324" w:rsidP="00D26A41">
      <w:pPr>
        <w:widowControl/>
        <w:numPr>
          <w:ilvl w:val="1"/>
          <w:numId w:val="7"/>
        </w:numPr>
        <w:spacing w:before="0" w:after="0" w:line="240" w:lineRule="auto"/>
        <w:rPr>
          <w:szCs w:val="26"/>
          <w:lang w:val="fr-FR"/>
        </w:rPr>
      </w:pPr>
      <w:r w:rsidRPr="00D07C63">
        <w:rPr>
          <w:szCs w:val="26"/>
          <w:lang w:val="fr-FR"/>
        </w:rPr>
        <w:t>aux autres équipements de survie et de signalisation de l’appareil ;</w:t>
      </w:r>
    </w:p>
    <w:p w:rsidR="008B6324" w:rsidRPr="00D07C63" w:rsidRDefault="008B6324" w:rsidP="00D26A41">
      <w:pPr>
        <w:widowControl/>
        <w:numPr>
          <w:ilvl w:val="1"/>
          <w:numId w:val="7"/>
        </w:numPr>
        <w:spacing w:before="0" w:after="0" w:line="240" w:lineRule="auto"/>
        <w:rPr>
          <w:szCs w:val="26"/>
          <w:lang w:val="fr-FR"/>
        </w:rPr>
      </w:pPr>
      <w:r w:rsidRPr="00D07C63">
        <w:rPr>
          <w:szCs w:val="26"/>
          <w:lang w:val="fr-FR"/>
        </w:rPr>
        <w:t xml:space="preserve">aux caractéristiques et performances de l’appareil (consulter le </w:t>
      </w:r>
      <w:proofErr w:type="spellStart"/>
      <w:r w:rsidRPr="00D07C63">
        <w:rPr>
          <w:szCs w:val="26"/>
          <w:lang w:val="fr-FR"/>
        </w:rPr>
        <w:t>Jane’s</w:t>
      </w:r>
      <w:proofErr w:type="spellEnd"/>
      <w:r w:rsidRPr="00D07C63">
        <w:rPr>
          <w:szCs w:val="26"/>
          <w:lang w:val="fr-FR"/>
        </w:rPr>
        <w:t xml:space="preserve"> si nécessaire) ;</w:t>
      </w:r>
    </w:p>
    <w:p w:rsidR="008B6324" w:rsidRPr="00D07C63" w:rsidRDefault="008B6324" w:rsidP="00D26A41">
      <w:pPr>
        <w:widowControl/>
        <w:numPr>
          <w:ilvl w:val="1"/>
          <w:numId w:val="7"/>
        </w:numPr>
        <w:spacing w:before="0" w:after="0" w:line="240" w:lineRule="auto"/>
        <w:rPr>
          <w:szCs w:val="26"/>
          <w:lang w:val="fr-FR"/>
        </w:rPr>
      </w:pPr>
      <w:r w:rsidRPr="00D07C63">
        <w:rPr>
          <w:szCs w:val="26"/>
          <w:lang w:val="fr-FR"/>
        </w:rPr>
        <w:t>etc.</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autres renseignements utiles (exemple : nombre de personnes à bord en cas d’absence de plan de vol, cargaison etc.).</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etc.</w:t>
      </w:r>
    </w:p>
    <w:p w:rsidR="008B6324" w:rsidRPr="00D07C63" w:rsidRDefault="008B6324" w:rsidP="005832E7">
      <w:pPr>
        <w:pStyle w:val="Titre4"/>
        <w:rPr>
          <w:szCs w:val="26"/>
          <w:lang w:val="fr-FR"/>
        </w:rPr>
      </w:pPr>
      <w:bookmarkStart w:id="81" w:name="_Toc166996774"/>
      <w:bookmarkStart w:id="82" w:name="_Ref132540053"/>
      <w:bookmarkStart w:id="83" w:name="_Ref132540050"/>
      <w:bookmarkStart w:id="84" w:name="_Ref478636514"/>
      <w:r w:rsidRPr="00D07C63">
        <w:rPr>
          <w:szCs w:val="26"/>
          <w:lang w:val="fr-FR"/>
        </w:rPr>
        <w:t>Appel à la radiodiffusion et à la télévision</w:t>
      </w:r>
      <w:bookmarkEnd w:id="81"/>
      <w:bookmarkEnd w:id="82"/>
      <w:bookmarkEnd w:id="83"/>
      <w:bookmarkEnd w:id="84"/>
    </w:p>
    <w:p w:rsidR="008B6324" w:rsidRPr="00D07C63" w:rsidRDefault="008B6324" w:rsidP="008B6324">
      <w:pPr>
        <w:rPr>
          <w:szCs w:val="26"/>
          <w:lang w:val="fr-FR"/>
        </w:rPr>
      </w:pPr>
      <w:r w:rsidRPr="00D07C63">
        <w:rPr>
          <w:szCs w:val="26"/>
          <w:lang w:val="fr-FR"/>
        </w:rPr>
        <w:t xml:space="preserve">Lorsque les renseignements concernant l’aéronef recherché sont insuffisants, le </w:t>
      </w:r>
      <w:r w:rsidR="00DA1F9B" w:rsidRPr="008D17FF">
        <w:rPr>
          <w:b/>
          <w:i/>
          <w:szCs w:val="26"/>
          <w:lang w:val="fr-FR"/>
        </w:rPr>
        <w:t>[Nom du RCC/RSC]</w:t>
      </w:r>
      <w:r w:rsidRPr="00D07C63">
        <w:rPr>
          <w:szCs w:val="26"/>
          <w:lang w:val="fr-FR"/>
        </w:rPr>
        <w:t xml:space="preserve"> peut demander, après accord des autorités compétentes, de transmettre un message d’avis de recherches de radiodiffusion et/ou de télévision dont le canevas est fixé ci-après :</w:t>
      </w:r>
    </w:p>
    <w:p w:rsidR="008B6324" w:rsidRPr="00D07C63" w:rsidRDefault="008B6324" w:rsidP="008B6324">
      <w:pPr>
        <w:jc w:val="center"/>
        <w:rPr>
          <w:szCs w:val="26"/>
          <w:u w:val="single"/>
          <w:lang w:val="fr-FR"/>
        </w:rPr>
      </w:pPr>
      <w:r w:rsidRPr="00D07C63">
        <w:rPr>
          <w:szCs w:val="26"/>
          <w:u w:val="single"/>
          <w:lang w:val="fr-FR"/>
        </w:rPr>
        <w:t>Canevas des communiqués « avis de recherches d’aéronefs »</w:t>
      </w:r>
    </w:p>
    <w:p w:rsidR="008B6324" w:rsidRPr="00D07C63" w:rsidRDefault="008B6324" w:rsidP="008B6324">
      <w:pPr>
        <w:rPr>
          <w:szCs w:val="26"/>
          <w:lang w:val="fr-FR"/>
        </w:rPr>
      </w:pPr>
      <w:r w:rsidRPr="00D07C63">
        <w:rPr>
          <w:szCs w:val="26"/>
          <w:lang w:val="fr-FR"/>
        </w:rPr>
        <w:t>Le communiqué suivant émane de _______ [</w:t>
      </w:r>
      <w:r w:rsidRPr="00D07C63">
        <w:rPr>
          <w:i/>
          <w:szCs w:val="26"/>
          <w:lang w:val="fr-FR"/>
        </w:rPr>
        <w:t>exemple : l’</w:t>
      </w:r>
      <w:proofErr w:type="spellStart"/>
      <w:r w:rsidRPr="00D07C63">
        <w:rPr>
          <w:i/>
          <w:szCs w:val="26"/>
          <w:lang w:val="fr-FR"/>
        </w:rPr>
        <w:t>état major</w:t>
      </w:r>
      <w:proofErr w:type="spellEnd"/>
      <w:r w:rsidRPr="00D07C63">
        <w:rPr>
          <w:i/>
          <w:szCs w:val="26"/>
          <w:lang w:val="fr-FR"/>
        </w:rPr>
        <w:t xml:space="preserve"> de l’armée de l’air</w:t>
      </w:r>
      <w:r w:rsidRPr="00D07C63">
        <w:rPr>
          <w:szCs w:val="26"/>
          <w:lang w:val="fr-FR"/>
        </w:rPr>
        <w:t>]. Il s’adresse plus particulièrement aux habitants de la région de ________.</w:t>
      </w:r>
    </w:p>
    <w:p w:rsidR="008B6324" w:rsidRPr="00D07C63" w:rsidRDefault="008B6324" w:rsidP="008B6324">
      <w:pPr>
        <w:rPr>
          <w:szCs w:val="26"/>
          <w:lang w:val="fr-FR"/>
        </w:rPr>
      </w:pPr>
      <w:r w:rsidRPr="00D07C63">
        <w:rPr>
          <w:szCs w:val="26"/>
          <w:lang w:val="fr-FR"/>
        </w:rPr>
        <w:t>On est sans nouvelle d’un aéronef (préciser « avion », « hélicoptère » ou autre, la nationalité, l’immatriculation et le genre – léger, bimoteur, éventuellement couleur et caractéristiques) parti de _________ à _______ (heure locale de départ) pour ________ (destination) avec ________ (préciser le nombre) personnes à bord.</w:t>
      </w:r>
    </w:p>
    <w:p w:rsidR="008B6324" w:rsidRPr="00D07C63" w:rsidRDefault="008B6324" w:rsidP="008B6324">
      <w:pPr>
        <w:rPr>
          <w:szCs w:val="26"/>
          <w:lang w:val="fr-FR"/>
        </w:rPr>
      </w:pPr>
      <w:r w:rsidRPr="00D07C63">
        <w:rPr>
          <w:szCs w:val="26"/>
          <w:lang w:val="fr-FR"/>
        </w:rPr>
        <w:lastRenderedPageBreak/>
        <w:t xml:space="preserve">La dernière position connue à ________ (heure locale) le situait à _______ (en coordonnées polaires par rapport à une localité importante). Le carburant emporté par l’appareil ne lui permettait pas de tenir l’air </w:t>
      </w:r>
      <w:proofErr w:type="spellStart"/>
      <w:r w:rsidRPr="00D07C63">
        <w:rPr>
          <w:szCs w:val="26"/>
          <w:lang w:val="fr-FR"/>
        </w:rPr>
        <w:t>au delà</w:t>
      </w:r>
      <w:proofErr w:type="spellEnd"/>
      <w:r w:rsidRPr="00D07C63">
        <w:rPr>
          <w:szCs w:val="26"/>
          <w:lang w:val="fr-FR"/>
        </w:rPr>
        <w:t xml:space="preserve"> de _______ (telle heure locale correspondant à la fin d’autonomie).</w:t>
      </w:r>
    </w:p>
    <w:p w:rsidR="008B6324" w:rsidRPr="00D07C63" w:rsidRDefault="008B6324" w:rsidP="008B6324">
      <w:pPr>
        <w:rPr>
          <w:szCs w:val="26"/>
          <w:lang w:val="fr-FR"/>
        </w:rPr>
      </w:pPr>
      <w:r w:rsidRPr="00D07C63">
        <w:rPr>
          <w:szCs w:val="26"/>
          <w:lang w:val="fr-FR"/>
        </w:rPr>
        <w:t>Les personnes susceptibles de détenir des informations sur le sort de cet appareil ou de ses occupants sont priées de les faire connaître dès que possible [</w:t>
      </w:r>
      <w:r w:rsidRPr="00D07C63">
        <w:rPr>
          <w:i/>
          <w:szCs w:val="26"/>
          <w:lang w:val="fr-FR"/>
        </w:rPr>
        <w:t>exemple : « au numéro suivant : _______ » ou « à la gendarmerie la plus proche »</w:t>
      </w:r>
      <w:r w:rsidRPr="00D07C63">
        <w:rPr>
          <w:szCs w:val="26"/>
          <w:lang w:val="fr-FR"/>
        </w:rPr>
        <w:t>].</w:t>
      </w:r>
    </w:p>
    <w:p w:rsidR="008B6324" w:rsidRPr="00D07C63" w:rsidRDefault="008B6324" w:rsidP="008B6324">
      <w:pPr>
        <w:rPr>
          <w:szCs w:val="26"/>
          <w:lang w:val="fr-FR"/>
        </w:rPr>
      </w:pPr>
      <w:r w:rsidRPr="00D07C63">
        <w:rPr>
          <w:szCs w:val="26"/>
          <w:lang w:val="fr-FR"/>
        </w:rPr>
        <w:t>D’autres précisions peuvent compléter cet avis, si nécessaire, afin d’orienter les indices ou témoignages (itinéraires possibles, autres renseignements extraits du plan de vol, zones probables de présence de l’aéronef, etc.).</w:t>
      </w:r>
    </w:p>
    <w:p w:rsidR="008B6324" w:rsidRPr="00D07C63" w:rsidRDefault="008B6324" w:rsidP="005832E7">
      <w:pPr>
        <w:pStyle w:val="Titre3"/>
        <w:rPr>
          <w:szCs w:val="26"/>
          <w:lang w:val="fr-FR"/>
        </w:rPr>
      </w:pPr>
      <w:bookmarkStart w:id="85" w:name="_Toc166996775"/>
      <w:r w:rsidRPr="00D07C63">
        <w:rPr>
          <w:szCs w:val="26"/>
          <w:lang w:val="fr-FR"/>
        </w:rPr>
        <w:t>Détermination de la zone possible</w:t>
      </w:r>
      <w:bookmarkEnd w:id="85"/>
    </w:p>
    <w:p w:rsidR="008B6324" w:rsidRPr="00D07C63" w:rsidRDefault="008B6324" w:rsidP="008B6324">
      <w:pPr>
        <w:rPr>
          <w:szCs w:val="26"/>
          <w:lang w:val="fr-FR"/>
        </w:rPr>
      </w:pPr>
      <w:r w:rsidRPr="00D07C63">
        <w:rPr>
          <w:szCs w:val="26"/>
          <w:lang w:val="fr-FR"/>
        </w:rPr>
        <w:t>La zone possible est déterminée en traçant le contour de l’ensemble des points du territoire sur lesquels l’aéronef a pu se poser ou être accidenté, en fonction de son autonomie restante et des conditions météorologiques. Cette zone est centrée sur la dernière position connue de l’aéronef recherché.</w:t>
      </w:r>
    </w:p>
    <w:p w:rsidR="008B6324" w:rsidRPr="00D07C63" w:rsidRDefault="005832E7" w:rsidP="008B6324">
      <w:pPr>
        <w:rPr>
          <w:szCs w:val="26"/>
          <w:lang w:val="fr-FR"/>
        </w:rPr>
      </w:pPr>
      <w:r w:rsidRPr="00D07C63">
        <w:rPr>
          <w:noProof/>
          <w:szCs w:val="26"/>
          <w:lang w:val="fr-FR" w:eastAsia="fr-FR"/>
        </w:rPr>
        <mc:AlternateContent>
          <mc:Choice Requires="wpg">
            <w:drawing>
              <wp:anchor distT="0" distB="0" distL="114300" distR="114300" simplePos="0" relativeHeight="251661312" behindDoc="0" locked="0" layoutInCell="1" allowOverlap="1">
                <wp:simplePos x="0" y="0"/>
                <wp:positionH relativeFrom="margin">
                  <wp:align>center</wp:align>
                </wp:positionH>
                <wp:positionV relativeFrom="paragraph">
                  <wp:posOffset>224155</wp:posOffset>
                </wp:positionV>
                <wp:extent cx="2057400" cy="2057400"/>
                <wp:effectExtent l="0" t="0" r="57150" b="19050"/>
                <wp:wrapTopAndBottom/>
                <wp:docPr id="144" name="Groupe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2057400"/>
                          <a:chOff x="4328" y="7443"/>
                          <a:chExt cx="3240" cy="3240"/>
                        </a:xfrm>
                      </wpg:grpSpPr>
                      <wpg:grpSp>
                        <wpg:cNvPr id="145" name="Group 3"/>
                        <wpg:cNvGrpSpPr>
                          <a:grpSpLocks/>
                        </wpg:cNvGrpSpPr>
                        <wpg:grpSpPr bwMode="auto">
                          <a:xfrm>
                            <a:off x="4328" y="7443"/>
                            <a:ext cx="3240" cy="3240"/>
                            <a:chOff x="4328" y="7443"/>
                            <a:chExt cx="3240" cy="3240"/>
                          </a:xfrm>
                        </wpg:grpSpPr>
                        <wpg:grpSp>
                          <wpg:cNvPr id="146" name="Group 4"/>
                          <wpg:cNvGrpSpPr>
                            <a:grpSpLocks/>
                          </wpg:cNvGrpSpPr>
                          <wpg:grpSpPr bwMode="auto">
                            <a:xfrm>
                              <a:off x="4328" y="7443"/>
                              <a:ext cx="3240" cy="3240"/>
                              <a:chOff x="4328" y="7443"/>
                              <a:chExt cx="3240" cy="3240"/>
                            </a:xfrm>
                          </wpg:grpSpPr>
                          <wpg:grpSp>
                            <wpg:cNvPr id="147" name="Group 5"/>
                            <wpg:cNvGrpSpPr>
                              <a:grpSpLocks/>
                            </wpg:cNvGrpSpPr>
                            <wpg:grpSpPr bwMode="auto">
                              <a:xfrm>
                                <a:off x="4328" y="7443"/>
                                <a:ext cx="3240" cy="3240"/>
                                <a:chOff x="4117" y="7177"/>
                                <a:chExt cx="3240" cy="3240"/>
                              </a:xfrm>
                            </wpg:grpSpPr>
                            <wps:wsp>
                              <wps:cNvPr id="148" name="Oval 6"/>
                              <wps:cNvSpPr>
                                <a:spLocks noChangeArrowheads="1"/>
                              </wps:cNvSpPr>
                              <wps:spPr bwMode="auto">
                                <a:xfrm>
                                  <a:off x="4117" y="7177"/>
                                  <a:ext cx="3240" cy="32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Line 7"/>
                              <wps:cNvCnPr>
                                <a:cxnSpLocks noChangeShapeType="1"/>
                              </wps:cNvCnPr>
                              <wps:spPr bwMode="auto">
                                <a:xfrm>
                                  <a:off x="5737" y="8797"/>
                                  <a:ext cx="1620" cy="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g:grpSp>
                          <wps:wsp>
                            <wps:cNvPr id="150" name="Text Box 8"/>
                            <wps:cNvSpPr txBox="1">
                              <a:spLocks noChangeArrowheads="1"/>
                            </wps:cNvSpPr>
                            <wps:spPr bwMode="auto">
                              <a:xfrm>
                                <a:off x="4837" y="8797"/>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2D55" w:rsidRPr="005832E7" w:rsidRDefault="00512D55" w:rsidP="008B6324">
                                  <w:pPr>
                                    <w:rPr>
                                      <w:sz w:val="20"/>
                                      <w:szCs w:val="20"/>
                                    </w:rPr>
                                  </w:pPr>
                                  <w:proofErr w:type="spellStart"/>
                                  <w:r w:rsidRPr="005832E7">
                                    <w:rPr>
                                      <w:sz w:val="20"/>
                                      <w:szCs w:val="20"/>
                                    </w:rPr>
                                    <w:t>Dernière</w:t>
                                  </w:r>
                                  <w:proofErr w:type="spellEnd"/>
                                </w:p>
                                <w:p w:rsidR="00512D55" w:rsidRPr="005832E7" w:rsidRDefault="00512D55" w:rsidP="008B6324">
                                  <w:pPr>
                                    <w:spacing w:after="240"/>
                                    <w:rPr>
                                      <w:sz w:val="20"/>
                                      <w:szCs w:val="20"/>
                                    </w:rPr>
                                  </w:pPr>
                                  <w:r w:rsidRPr="005832E7">
                                    <w:rPr>
                                      <w:sz w:val="20"/>
                                      <w:szCs w:val="20"/>
                                    </w:rPr>
                                    <w:t xml:space="preserve">position </w:t>
                                  </w:r>
                                  <w:proofErr w:type="spellStart"/>
                                  <w:r w:rsidRPr="005832E7">
                                    <w:rPr>
                                      <w:sz w:val="20"/>
                                      <w:szCs w:val="20"/>
                                    </w:rPr>
                                    <w:t>connue</w:t>
                                  </w:r>
                                  <w:proofErr w:type="spellEnd"/>
                                </w:p>
                              </w:txbxContent>
                            </wps:txbx>
                            <wps:bodyPr rot="0" vert="horz" wrap="square" lIns="91440" tIns="45720" rIns="91440" bIns="45720" anchor="t" anchorCtr="0" upright="1">
                              <a:noAutofit/>
                            </wps:bodyPr>
                          </wps:wsp>
                        </wpg:grpSp>
                        <wps:wsp>
                          <wps:cNvPr id="151" name="Text Box 9"/>
                          <wps:cNvSpPr txBox="1">
                            <a:spLocks noChangeArrowheads="1"/>
                          </wps:cNvSpPr>
                          <wps:spPr bwMode="auto">
                            <a:xfrm>
                              <a:off x="6457" y="8433"/>
                              <a:ext cx="540" cy="5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2D55" w:rsidRPr="005832E7" w:rsidRDefault="00512D55" w:rsidP="008B6324">
                                <w:pPr>
                                  <w:rPr>
                                    <w:sz w:val="20"/>
                                    <w:szCs w:val="20"/>
                                  </w:rPr>
                                </w:pPr>
                                <w:r w:rsidRPr="005832E7">
                                  <w:rPr>
                                    <w:sz w:val="20"/>
                                    <w:szCs w:val="20"/>
                                  </w:rPr>
                                  <w:t>R</w:t>
                                </w:r>
                              </w:p>
                            </w:txbxContent>
                          </wps:txbx>
                          <wps:bodyPr rot="0" vert="horz" wrap="square" lIns="91440" tIns="45720" rIns="91440" bIns="45720" anchor="t" anchorCtr="0" upright="1">
                            <a:noAutofit/>
                          </wps:bodyPr>
                        </wps:wsp>
                      </wpg:grpSp>
                      <wpg:grpSp>
                        <wpg:cNvPr id="152" name="Group 10"/>
                        <wpg:cNvGrpSpPr>
                          <a:grpSpLocks/>
                        </wpg:cNvGrpSpPr>
                        <wpg:grpSpPr bwMode="auto">
                          <a:xfrm>
                            <a:off x="5896" y="8977"/>
                            <a:ext cx="180" cy="180"/>
                            <a:chOff x="1957" y="8617"/>
                            <a:chExt cx="360" cy="360"/>
                          </a:xfrm>
                        </wpg:grpSpPr>
                        <wps:wsp>
                          <wps:cNvPr id="153" name="Line 11"/>
                          <wps:cNvCnPr>
                            <a:cxnSpLocks noChangeShapeType="1"/>
                          </wps:cNvCnPr>
                          <wps:spPr bwMode="auto">
                            <a:xfrm>
                              <a:off x="1957" y="8617"/>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12"/>
                          <wps:cNvCnPr>
                            <a:cxnSpLocks noChangeShapeType="1"/>
                          </wps:cNvCnPr>
                          <wps:spPr bwMode="auto">
                            <a:xfrm flipH="1">
                              <a:off x="1957" y="8617"/>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e 144" o:spid="_x0000_s1027" style="position:absolute;left:0;text-align:left;margin-left:0;margin-top:17.65pt;width:162pt;height:162pt;z-index:251661312;mso-position-horizontal:center;mso-position-horizontal-relative:margin" coordorigin="4328,7443" coordsize="324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">
                <v:group id="Group 3" o:spid="_x0000_s1028" style="position:absolute;left:4328;top:7443;width:3240;height:3240" coordorigin="4328,7443" coordsize="3240,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group id="Group 4" o:spid="_x0000_s1029" style="position:absolute;left:4328;top:7443;width:3240;height:3240" coordorigin="4328,7443" coordsize="3240,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group id="Group 5" o:spid="_x0000_s1030" style="position:absolute;left:4328;top:7443;width:3240;height:3240" coordorigin="4117,7177" coordsize="3240,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e76MQAAADcAAAADwAAAGRycy9kb3ducmV2LnhtbERPS2vCQBC+F/wPywi9&#10;1U1sqxKziogtPYjgA8TbkJ08MDsbstsk/vtuodDbfHzPSdeDqUVHrassK4gnEQjizOqKCwWX88fL&#10;AoTzyBpry6TgQQ7Wq9FTiom2PR+pO/lChBB2CSoovW8SKV1WkkE3sQ1x4HLbGvQBtoXULfYh3NRy&#10;GkUzabDi0FBiQ9uSsvvp2yj47LHfvMa7bn/Pt4/b+f1w3cek1PN42CxBeBr8v/jP/aXD/Lc5/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ke76MQAAADcAAAA&#10;DwAAAAAAAAAAAAAAAACqAgAAZHJzL2Rvd25yZXYueG1sUEsFBgAAAAAEAAQA+gAAAJsDAAAAAA==&#10;">
                      <v:oval id="Oval 6" o:spid="_x0000_s1031" style="position:absolute;left:4117;top:7177;width:3240;height:3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3cKMUA&#10;AADcAAAADwAAAGRycy9kb3ducmV2LnhtbESPQUvDQBCF70L/wzJCb3ZTY4vEbktpKdSDB6Peh+w0&#10;Cc3OhuyYxn/vHARvM7w3732z2U2hMyMNqY3sYLnIwBBX0bdcO/j8OD08g0mC7LGLTA5+KMFuO7vb&#10;YOHjjd9pLKU2GsKpQAeNSF9Ym6qGAqZF7IlVu8QhoOg61NYPeNPw0NnHLFvbgC1rQ4M9HRqqruV3&#10;cHCs9+V6tLms8svxLKvr19trvnRufj/tX8AITfJv/rs+e8V/Ulp9Riew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dwoxQAAANwAAAAPAAAAAAAAAAAAAAAAAJgCAABkcnMv&#10;ZG93bnJldi54bWxQSwUGAAAAAAQABAD1AAAAigMAAAAA&#10;"/>
                      <v:line id="Line 7" o:spid="_x0000_s1032" style="position:absolute;visibility:visible;mso-wrap-style:square" from="5737,8797" to="7357,8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SYlMMAAADcAAAADwAAAGRycy9kb3ducmV2LnhtbERPS2vCQBC+F/oflin0VjcpUjS6ilq1&#10;evIJvQ7ZaRLMzobdbYz/3hUKvc3H95zxtDO1aMn5yrKCtJeAIM6trrhQcD6t3gYgfEDWWFsmBTfy&#10;MJ08P40x0/bKB2qPoRAxhH2GCsoQmkxKn5dk0PdsQxy5H+sMhghdIbXDaww3tXxPkg9psOLYUGJD&#10;i5Lyy/HXKNi7dNXfffuv9Lberpez5bz9vByUen3pZiMQgbrwL/5zb3Sc3x/C45l4gZ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EmJTDAAAA3AAAAA8AAAAAAAAAAAAA&#10;AAAAoQIAAGRycy9kb3ducmV2LnhtbFBLBQYAAAAABAAEAPkAAACRAwAAAAA=&#10;">
                        <v:stroke startarrow="open" endarrow="open"/>
                      </v:line>
                    </v:group>
                    <v:shapetype id="_x0000_t202" coordsize="21600,21600" o:spt="202" path="m,l,21600r21600,l21600,xe">
                      <v:stroke joinstyle="miter"/>
                      <v:path gradientshapeok="t" o:connecttype="rect"/>
                    </v:shapetype>
                    <v:shape id="Text Box 8" o:spid="_x0000_s1033" type="#_x0000_t202" style="position:absolute;left:4837;top:8797;width:18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512D55" w:rsidRPr="005832E7" w:rsidRDefault="00512D55" w:rsidP="008B6324">
                            <w:pPr>
                              <w:rPr>
                                <w:sz w:val="20"/>
                                <w:szCs w:val="20"/>
                              </w:rPr>
                            </w:pPr>
                            <w:proofErr w:type="spellStart"/>
                            <w:r w:rsidRPr="005832E7">
                              <w:rPr>
                                <w:sz w:val="20"/>
                                <w:szCs w:val="20"/>
                              </w:rPr>
                              <w:t>Dernière</w:t>
                            </w:r>
                            <w:proofErr w:type="spellEnd"/>
                          </w:p>
                          <w:p w:rsidR="00512D55" w:rsidRPr="005832E7" w:rsidRDefault="00512D55" w:rsidP="008B6324">
                            <w:pPr>
                              <w:spacing w:after="240"/>
                              <w:rPr>
                                <w:sz w:val="20"/>
                                <w:szCs w:val="20"/>
                              </w:rPr>
                            </w:pPr>
                            <w:r w:rsidRPr="005832E7">
                              <w:rPr>
                                <w:sz w:val="20"/>
                                <w:szCs w:val="20"/>
                              </w:rPr>
                              <w:t xml:space="preserve">position </w:t>
                            </w:r>
                            <w:proofErr w:type="spellStart"/>
                            <w:r w:rsidRPr="005832E7">
                              <w:rPr>
                                <w:sz w:val="20"/>
                                <w:szCs w:val="20"/>
                              </w:rPr>
                              <w:t>connue</w:t>
                            </w:r>
                            <w:proofErr w:type="spellEnd"/>
                          </w:p>
                        </w:txbxContent>
                      </v:textbox>
                    </v:shape>
                  </v:group>
                  <v:shape id="Text Box 9" o:spid="_x0000_s1034" type="#_x0000_t202" style="position:absolute;left:6457;top:8433;width:540;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PFl8IA&#10;AADcAAAADwAAAGRycy9kb3ducmV2LnhtbERP22rCQBB9F/yHZQp9Ed1YvDV1E7RgyWvUDxizYxKa&#10;nQ3Z1SR/3y0U+jaHc519OphGPKlztWUFy0UEgriwuuZSwfVymu9AOI+ssbFMCkZykCbTyR5jbXvO&#10;6Xn2pQgh7GJUUHnfxlK6oiKDbmFb4sDdbWfQB9iVUnfYh3DTyLco2kiDNYeGClv6rKj4Pj+MgnvW&#10;z9bv/e3LX7f5anPEenuzo1KvL8PhA4Snwf+L/9yZDvPXS/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8WXwgAAANwAAAAPAAAAAAAAAAAAAAAAAJgCAABkcnMvZG93&#10;bnJldi54bWxQSwUGAAAAAAQABAD1AAAAhwMAAAAA&#10;" stroked="f">
                    <v:textbox>
                      <w:txbxContent>
                        <w:p w:rsidR="00512D55" w:rsidRPr="005832E7" w:rsidRDefault="00512D55" w:rsidP="008B6324">
                          <w:pPr>
                            <w:rPr>
                              <w:sz w:val="20"/>
                              <w:szCs w:val="20"/>
                            </w:rPr>
                          </w:pPr>
                          <w:r w:rsidRPr="005832E7">
                            <w:rPr>
                              <w:sz w:val="20"/>
                              <w:szCs w:val="20"/>
                            </w:rPr>
                            <w:t>R</w:t>
                          </w:r>
                        </w:p>
                      </w:txbxContent>
                    </v:textbox>
                  </v:shape>
                </v:group>
                <v:group id="Group 10" o:spid="_x0000_s1035" style="position:absolute;left:5896;top:8977;width:180;height:180" coordorigin="1957,8617" coordsize="36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line id="Line 11" o:spid="_x0000_s1036" style="position:absolute;visibility:visible;mso-wrap-style:square" from="1957,8617" to="2317,8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xtMQAAADcAAAADwAAAGRycy9kb3ducmV2LnhtbERPS2vCQBC+C/6HZYTedGOl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LG0xAAAANwAAAAPAAAAAAAAAAAA&#10;AAAAAKECAABkcnMvZG93bnJldi54bWxQSwUGAAAAAAQABAD5AAAAkgMAAAAA&#10;"/>
                  <v:line id="Line 12" o:spid="_x0000_s1037" style="position:absolute;flip:x;visibility:visible;mso-wrap-style:square" from="1957,8617" to="2317,8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Wov8QAAADcAAAADwAAAGRycy9kb3ducmV2LnhtbERPTWsCMRC9C/6HMIVepGYtWnQ1ihQK&#10;PXipLSvexs10s+xmsk1S3f77RhC8zeN9zmrT21acyYfasYLJOANBXDpdc6Xg6/PtaQ4iRGSNrWNS&#10;8EcBNuvhYIW5dhf+oPM+ViKFcMhRgYmxy6UMpSGLYew64sR9O28xJugrqT1eUrht5XOWvUiLNacG&#10;gx29Giqb/a9VIOe70Y/fnqZN0RwOC1OURXfcKfX40G+XICL18S6+ud91mj+bwv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Vai/xAAAANwAAAAPAAAAAAAAAAAA&#10;AAAAAKECAABkcnMvZG93bnJldi54bWxQSwUGAAAAAAQABAD5AAAAkgMAAAAA&#10;"/>
                </v:group>
                <w10:wrap type="topAndBottom" anchorx="margin"/>
              </v:group>
            </w:pict>
          </mc:Fallback>
        </mc:AlternateContent>
      </w:r>
      <w:r w:rsidR="008B6324" w:rsidRPr="00D07C63">
        <w:rPr>
          <w:noProof/>
          <w:szCs w:val="26"/>
          <w:lang w:val="fr-FR" w:eastAsia="fr-FR"/>
        </w:rPr>
        <mc:AlternateContent>
          <mc:Choice Requires="wps">
            <w:drawing>
              <wp:anchor distT="0" distB="0" distL="114300" distR="114300" simplePos="0" relativeHeight="251662336" behindDoc="0" locked="0" layoutInCell="1" allowOverlap="1">
                <wp:simplePos x="0" y="0"/>
                <wp:positionH relativeFrom="column">
                  <wp:posOffset>4343400</wp:posOffset>
                </wp:positionH>
                <wp:positionV relativeFrom="paragraph">
                  <wp:posOffset>161290</wp:posOffset>
                </wp:positionV>
                <wp:extent cx="1371600" cy="654685"/>
                <wp:effectExtent l="0" t="0" r="0" b="3175"/>
                <wp:wrapNone/>
                <wp:docPr id="155" name="Zone de texte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54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2D55" w:rsidRPr="0068442A" w:rsidRDefault="00512D55" w:rsidP="0063201A">
                            <w:pPr>
                              <w:jc w:val="left"/>
                              <w:rPr>
                                <w:sz w:val="20"/>
                                <w:szCs w:val="20"/>
                                <w:lang w:val="fr-FR"/>
                              </w:rPr>
                            </w:pPr>
                            <w:r w:rsidRPr="0068442A">
                              <w:rPr>
                                <w:sz w:val="20"/>
                                <w:szCs w:val="20"/>
                                <w:lang w:val="fr-FR"/>
                              </w:rPr>
                              <w:t>R = distance que l’aéronef a pu parcourir (autonomie restante)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155" o:spid="_x0000_s1038" type="#_x0000_t202" style="position:absolute;left:0;text-align:left;margin-left:342pt;margin-top:12.7pt;width:108pt;height:5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" stroked="f">
                <v:textbox>
                  <w:txbxContent>
                    <w:p w:rsidR="00512D55" w:rsidRPr="0068442A" w:rsidRDefault="00512D55" w:rsidP="0063201A">
                      <w:pPr>
                        <w:jc w:val="left"/>
                        <w:rPr>
                          <w:sz w:val="20"/>
                          <w:szCs w:val="20"/>
                          <w:lang w:val="fr-FR"/>
                        </w:rPr>
                      </w:pPr>
                      <w:r w:rsidRPr="0068442A">
                        <w:rPr>
                          <w:sz w:val="20"/>
                          <w:szCs w:val="20"/>
                          <w:lang w:val="fr-FR"/>
                        </w:rPr>
                        <w:t>R = distance que l’aéronef a pu parcourir (autonomie restante)</w:t>
                      </w:r>
                    </w:p>
                  </w:txbxContent>
                </v:textbox>
              </v:shape>
            </w:pict>
          </mc:Fallback>
        </mc:AlternateContent>
      </w:r>
    </w:p>
    <w:p w:rsidR="008B6324" w:rsidRPr="00D07C63" w:rsidRDefault="008B6324" w:rsidP="008B6324">
      <w:pPr>
        <w:rPr>
          <w:szCs w:val="26"/>
          <w:lang w:val="fr-FR"/>
        </w:rPr>
      </w:pPr>
    </w:p>
    <w:p w:rsidR="008B6324" w:rsidRPr="00D07C63" w:rsidRDefault="008B6324" w:rsidP="00D26A41">
      <w:pPr>
        <w:pStyle w:val="Figure"/>
        <w:numPr>
          <w:ilvl w:val="0"/>
          <w:numId w:val="6"/>
        </w:numPr>
        <w:tabs>
          <w:tab w:val="num" w:pos="360"/>
        </w:tabs>
        <w:ind w:left="0" w:firstLine="0"/>
        <w:rPr>
          <w:rFonts w:asciiTheme="minorHAnsi" w:hAnsiTheme="minorHAnsi"/>
          <w:sz w:val="26"/>
          <w:szCs w:val="26"/>
        </w:rPr>
      </w:pPr>
      <w:bookmarkStart w:id="86" w:name="_Ref166640038"/>
      <w:bookmarkStart w:id="87" w:name="_Ref166640033"/>
      <w:bookmarkStart w:id="88" w:name="_Toc478640642"/>
      <w:r w:rsidRPr="00D07C63">
        <w:rPr>
          <w:rFonts w:asciiTheme="minorHAnsi" w:hAnsiTheme="minorHAnsi"/>
          <w:sz w:val="26"/>
          <w:szCs w:val="26"/>
        </w:rPr>
        <w:t>Détermination de la zone possible</w:t>
      </w:r>
      <w:bookmarkEnd w:id="86"/>
      <w:bookmarkEnd w:id="87"/>
      <w:bookmarkEnd w:id="88"/>
    </w:p>
    <w:p w:rsidR="008B6324" w:rsidRPr="00D07C63" w:rsidRDefault="008B6324" w:rsidP="008B6324">
      <w:pPr>
        <w:rPr>
          <w:szCs w:val="26"/>
        </w:rPr>
      </w:pPr>
    </w:p>
    <w:p w:rsidR="008B6324" w:rsidRPr="00D07C63" w:rsidRDefault="008B6324" w:rsidP="00793F0E">
      <w:pPr>
        <w:pStyle w:val="Titre3"/>
        <w:rPr>
          <w:szCs w:val="26"/>
          <w:lang w:val="fr-FR"/>
        </w:rPr>
      </w:pPr>
      <w:bookmarkStart w:id="89" w:name="_Toc166996776"/>
      <w:r w:rsidRPr="00D07C63">
        <w:rPr>
          <w:szCs w:val="26"/>
          <w:lang w:val="fr-FR"/>
        </w:rPr>
        <w:t xml:space="preserve">Détermination du </w:t>
      </w:r>
      <w:r w:rsidR="00DA1F9B" w:rsidRPr="008D17FF">
        <w:rPr>
          <w:b/>
          <w:i/>
          <w:szCs w:val="26"/>
          <w:lang w:val="fr-FR"/>
        </w:rPr>
        <w:t>[Nom du RCC/RSC]</w:t>
      </w:r>
      <w:r w:rsidRPr="00D07C63">
        <w:rPr>
          <w:szCs w:val="26"/>
          <w:lang w:val="fr-FR"/>
        </w:rPr>
        <w:t xml:space="preserve"> responsable des opérations</w:t>
      </w:r>
      <w:bookmarkEnd w:id="89"/>
    </w:p>
    <w:p w:rsidR="008B6324" w:rsidRPr="00D07C63" w:rsidRDefault="008B6324" w:rsidP="008B6324">
      <w:pPr>
        <w:rPr>
          <w:szCs w:val="26"/>
          <w:lang w:val="fr-FR"/>
        </w:rPr>
      </w:pPr>
      <w:r w:rsidRPr="00D07C63">
        <w:rPr>
          <w:szCs w:val="26"/>
          <w:lang w:val="fr-FR"/>
        </w:rPr>
        <w:t xml:space="preserve">Dans le cas où le trajet de l’aéronef en détresse est situé en totalité dans une seule région SAR (SRR), le </w:t>
      </w:r>
      <w:r w:rsidR="00DA1F9B" w:rsidRPr="008D17FF">
        <w:rPr>
          <w:b/>
          <w:i/>
          <w:szCs w:val="26"/>
          <w:lang w:val="fr-FR"/>
        </w:rPr>
        <w:t>[Nom du RCC/RSC]</w:t>
      </w:r>
      <w:r w:rsidRPr="00D07C63">
        <w:rPr>
          <w:szCs w:val="26"/>
          <w:lang w:val="fr-FR"/>
        </w:rPr>
        <w:t xml:space="preserve"> responsable des opérations est normalement celui de cette région.</w:t>
      </w:r>
    </w:p>
    <w:p w:rsidR="008B6324" w:rsidRPr="00D07C63" w:rsidRDefault="008B6324" w:rsidP="008B6324">
      <w:pPr>
        <w:rPr>
          <w:szCs w:val="26"/>
          <w:lang w:val="fr-FR"/>
        </w:rPr>
      </w:pPr>
      <w:r w:rsidRPr="00D07C63">
        <w:rPr>
          <w:szCs w:val="26"/>
          <w:lang w:val="fr-FR"/>
        </w:rPr>
        <w:t xml:space="preserve">Dans le cas où la position de l’aéronef est inconnue et qu’il peut se trouver dans deux régions SAR ou plus, le </w:t>
      </w:r>
      <w:r w:rsidR="00DA1F9B" w:rsidRPr="008D17FF">
        <w:rPr>
          <w:b/>
          <w:i/>
          <w:szCs w:val="26"/>
          <w:lang w:val="fr-FR"/>
        </w:rPr>
        <w:t>[Nom du RCC/RSC]</w:t>
      </w:r>
      <w:r w:rsidRPr="00D07C63">
        <w:rPr>
          <w:szCs w:val="26"/>
          <w:lang w:val="fr-FR"/>
        </w:rPr>
        <w:t xml:space="preserve"> responsable des opérations est le </w:t>
      </w:r>
      <w:r w:rsidR="00DA1F9B" w:rsidRPr="008D17FF">
        <w:rPr>
          <w:b/>
          <w:i/>
          <w:szCs w:val="26"/>
          <w:lang w:val="fr-FR"/>
        </w:rPr>
        <w:t>[Nom du RCC/RSC]</w:t>
      </w:r>
      <w:r w:rsidRPr="00D07C63">
        <w:rPr>
          <w:szCs w:val="26"/>
          <w:lang w:val="fr-FR"/>
        </w:rPr>
        <w:t xml:space="preserv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en premier lieu : de la région SAR dans laquelle se trouvait l’aéronef d’après son dernier compte rendu de position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en deuxième lieu : de la région SAR vers laquelle se dirigeait l’aéronef si la dernière position signalée était à la limite de deux régions SAR.</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en troisième lieu : de la région SAR dans laquelle se trouve son aérodrome de destination, si cet aéronef n’est pas doté de moyens de </w:t>
      </w:r>
      <w:proofErr w:type="gramStart"/>
      <w:r w:rsidRPr="00D07C63">
        <w:rPr>
          <w:szCs w:val="26"/>
          <w:lang w:val="fr-FR"/>
        </w:rPr>
        <w:t>communication bilatérales</w:t>
      </w:r>
      <w:proofErr w:type="gramEnd"/>
      <w:r w:rsidRPr="00D07C63">
        <w:rPr>
          <w:szCs w:val="26"/>
          <w:lang w:val="fr-FR"/>
        </w:rPr>
        <w:t xml:space="preserve"> ou s’il n’est pas tenu de rester en liaison radio.</w:t>
      </w:r>
    </w:p>
    <w:p w:rsidR="008B6324" w:rsidRPr="00D07C63" w:rsidRDefault="008B6324" w:rsidP="008B6324">
      <w:pPr>
        <w:rPr>
          <w:szCs w:val="26"/>
          <w:lang w:val="fr-FR"/>
        </w:rPr>
      </w:pPr>
      <w:r w:rsidRPr="00D07C63">
        <w:rPr>
          <w:szCs w:val="26"/>
          <w:lang w:val="fr-FR"/>
        </w:rPr>
        <w:t xml:space="preserve">Au cours des recherches, ou du sauvetage, il peut apparaître qu’un autre </w:t>
      </w:r>
      <w:r w:rsidR="00DA1F9B" w:rsidRPr="008D17FF">
        <w:rPr>
          <w:b/>
          <w:i/>
          <w:szCs w:val="26"/>
          <w:lang w:val="fr-FR"/>
        </w:rPr>
        <w:t>[Nom du RCC/RSC]</w:t>
      </w:r>
      <w:r w:rsidRPr="00D07C63">
        <w:rPr>
          <w:szCs w:val="26"/>
          <w:lang w:val="fr-FR"/>
        </w:rPr>
        <w:t xml:space="preserve"> est mieux placé pour coordonner l’ensemble des opérations. Dans ce cas, le </w:t>
      </w:r>
      <w:r w:rsidR="00DA1F9B" w:rsidRPr="008D17FF">
        <w:rPr>
          <w:b/>
          <w:i/>
          <w:szCs w:val="26"/>
          <w:lang w:val="fr-FR"/>
        </w:rPr>
        <w:t>[Nom du RCC/RSC]</w:t>
      </w:r>
      <w:r w:rsidRPr="00D07C63">
        <w:rPr>
          <w:szCs w:val="26"/>
          <w:lang w:val="fr-FR"/>
        </w:rPr>
        <w:t xml:space="preserve"> directeur peut transférer à ce </w:t>
      </w:r>
      <w:r w:rsidR="00DA1F9B" w:rsidRPr="008D17FF">
        <w:rPr>
          <w:b/>
          <w:i/>
          <w:szCs w:val="26"/>
          <w:lang w:val="fr-FR"/>
        </w:rPr>
        <w:t>[Nom du RCC/RSC]</w:t>
      </w:r>
      <w:r w:rsidRPr="00D07C63">
        <w:rPr>
          <w:szCs w:val="26"/>
          <w:lang w:val="fr-FR"/>
        </w:rPr>
        <w:t xml:space="preserve"> la direction générale des opérations.</w:t>
      </w:r>
    </w:p>
    <w:p w:rsidR="008B6324" w:rsidRPr="00DA1F9B" w:rsidRDefault="008B6324" w:rsidP="00793F0E">
      <w:pPr>
        <w:pStyle w:val="Titre3"/>
        <w:rPr>
          <w:szCs w:val="26"/>
          <w:lang w:val="fr-FR"/>
        </w:rPr>
      </w:pPr>
      <w:bookmarkStart w:id="90" w:name="_Toc131917792"/>
      <w:bookmarkStart w:id="91" w:name="_Toc166996777"/>
      <w:r w:rsidRPr="00DA1F9B">
        <w:rPr>
          <w:szCs w:val="26"/>
          <w:lang w:val="fr-FR"/>
        </w:rPr>
        <w:t xml:space="preserve">Coordination entre </w:t>
      </w:r>
      <w:bookmarkEnd w:id="90"/>
      <w:r w:rsidR="00DA1F9B" w:rsidRPr="008D17FF">
        <w:rPr>
          <w:b/>
          <w:i/>
          <w:szCs w:val="26"/>
          <w:lang w:val="fr-FR"/>
        </w:rPr>
        <w:t>[Nom du RCC/RSC</w:t>
      </w:r>
      <w:proofErr w:type="gramStart"/>
      <w:r w:rsidR="00DA1F9B" w:rsidRPr="008D17FF">
        <w:rPr>
          <w:b/>
          <w:i/>
          <w:szCs w:val="26"/>
          <w:lang w:val="fr-FR"/>
        </w:rPr>
        <w:t>]</w:t>
      </w:r>
      <w:r w:rsidRPr="00DA1F9B">
        <w:rPr>
          <w:szCs w:val="26"/>
          <w:lang w:val="fr-FR"/>
        </w:rPr>
        <w:t>s</w:t>
      </w:r>
      <w:bookmarkEnd w:id="91"/>
      <w:proofErr w:type="gramEnd"/>
    </w:p>
    <w:p w:rsidR="008B6324" w:rsidRPr="00DA1F9B" w:rsidRDefault="00DA1F9B" w:rsidP="00793F0E">
      <w:pPr>
        <w:pStyle w:val="Titre4"/>
        <w:rPr>
          <w:szCs w:val="26"/>
          <w:lang w:val="fr-FR"/>
        </w:rPr>
      </w:pPr>
      <w:bookmarkStart w:id="92" w:name="_Toc166996778"/>
      <w:r w:rsidRPr="008D17FF">
        <w:rPr>
          <w:b/>
          <w:i/>
          <w:szCs w:val="26"/>
          <w:lang w:val="fr-FR"/>
        </w:rPr>
        <w:t>[Nom du RCC/RSC]</w:t>
      </w:r>
      <w:r w:rsidR="008B6324" w:rsidRPr="00DA1F9B">
        <w:rPr>
          <w:szCs w:val="26"/>
          <w:lang w:val="fr-FR"/>
        </w:rPr>
        <w:t xml:space="preserve"> directeur et </w:t>
      </w:r>
      <w:r w:rsidRPr="008D17FF">
        <w:rPr>
          <w:b/>
          <w:i/>
          <w:szCs w:val="26"/>
          <w:lang w:val="fr-FR"/>
        </w:rPr>
        <w:t>[Nom du RCC/RSC]</w:t>
      </w:r>
      <w:r w:rsidR="008B6324" w:rsidRPr="00DA1F9B">
        <w:rPr>
          <w:szCs w:val="26"/>
          <w:lang w:val="fr-FR"/>
        </w:rPr>
        <w:t xml:space="preserve"> associé</w:t>
      </w:r>
      <w:bookmarkEnd w:id="92"/>
    </w:p>
    <w:p w:rsidR="008B6324" w:rsidRPr="00D07C63" w:rsidRDefault="008B6324" w:rsidP="008B6324">
      <w:pPr>
        <w:rPr>
          <w:szCs w:val="26"/>
          <w:lang w:val="fr-FR"/>
        </w:rPr>
      </w:pPr>
      <w:r w:rsidRPr="00D07C63">
        <w:rPr>
          <w:szCs w:val="26"/>
          <w:lang w:val="fr-FR"/>
        </w:rPr>
        <w:t xml:space="preserve">Au cours d’une opération, le </w:t>
      </w:r>
      <w:r w:rsidR="00DA1F9B" w:rsidRPr="008D17FF">
        <w:rPr>
          <w:b/>
          <w:i/>
          <w:szCs w:val="26"/>
          <w:lang w:val="fr-FR"/>
        </w:rPr>
        <w:t>[Nom du RCC/RSC]</w:t>
      </w:r>
      <w:r w:rsidRPr="00D07C63">
        <w:rPr>
          <w:szCs w:val="26"/>
          <w:lang w:val="fr-FR"/>
        </w:rPr>
        <w:t xml:space="preserve"> responsable des opérations peut être amené à demander le concours de certains </w:t>
      </w:r>
      <w:r w:rsidR="00DA1F9B" w:rsidRPr="008D17FF">
        <w:rPr>
          <w:b/>
          <w:i/>
          <w:szCs w:val="26"/>
          <w:lang w:val="fr-FR"/>
        </w:rPr>
        <w:t>[Nom du RCC/RSC]</w:t>
      </w:r>
      <w:r w:rsidRPr="00D07C63">
        <w:rPr>
          <w:szCs w:val="26"/>
          <w:lang w:val="fr-FR"/>
        </w:rPr>
        <w:t xml:space="preserve"> voisins. Le premier est appelé « directeur », les autres « associés ».</w:t>
      </w:r>
    </w:p>
    <w:p w:rsidR="008B6324" w:rsidRPr="00D07C63" w:rsidRDefault="008B6324" w:rsidP="008B6324">
      <w:pPr>
        <w:rPr>
          <w:szCs w:val="26"/>
          <w:lang w:val="fr-FR"/>
        </w:rPr>
      </w:pPr>
      <w:r w:rsidRPr="00D07C63">
        <w:rPr>
          <w:szCs w:val="26"/>
          <w:lang w:val="fr-FR"/>
        </w:rPr>
        <w:t xml:space="preserve">Les </w:t>
      </w:r>
      <w:r w:rsidR="00DA1F9B" w:rsidRPr="008D17FF">
        <w:rPr>
          <w:b/>
          <w:i/>
          <w:szCs w:val="26"/>
          <w:lang w:val="fr-FR"/>
        </w:rPr>
        <w:t>[Nom du RCC/RSC]</w:t>
      </w:r>
      <w:r w:rsidRPr="00D07C63">
        <w:rPr>
          <w:szCs w:val="26"/>
          <w:lang w:val="fr-FR"/>
        </w:rPr>
        <w:t xml:space="preserve"> associés sont choisis en fonction de la collaboration qu’ils peuvent fournir dans les cas suivants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recherches sous leur conduite dans la partie nationale de la ou des zones terrestres de présence lorsque celle-ci est très grande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lastRenderedPageBreak/>
        <w:t>appoint de moyens spécialisés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relais de transmissions.</w:t>
      </w:r>
    </w:p>
    <w:p w:rsidR="008B6324" w:rsidRPr="00D07C63" w:rsidRDefault="008B6324" w:rsidP="008B6324">
      <w:pPr>
        <w:rPr>
          <w:szCs w:val="26"/>
          <w:lang w:val="fr-FR"/>
        </w:rPr>
      </w:pPr>
      <w:r w:rsidRPr="00D07C63">
        <w:rPr>
          <w:szCs w:val="26"/>
          <w:lang w:val="fr-FR"/>
        </w:rPr>
        <w:t xml:space="preserve">Les relations entre le </w:t>
      </w:r>
      <w:r w:rsidR="00DA1F9B" w:rsidRPr="008D17FF">
        <w:rPr>
          <w:b/>
          <w:i/>
          <w:szCs w:val="26"/>
          <w:lang w:val="fr-FR"/>
        </w:rPr>
        <w:t>[Nom du RCC/RSC]</w:t>
      </w:r>
      <w:r w:rsidRPr="00D07C63">
        <w:rPr>
          <w:szCs w:val="26"/>
          <w:lang w:val="fr-FR"/>
        </w:rPr>
        <w:t xml:space="preserve"> directeur et le(s) </w:t>
      </w:r>
      <w:r w:rsidR="00DA1F9B" w:rsidRPr="008D17FF">
        <w:rPr>
          <w:b/>
          <w:i/>
          <w:szCs w:val="26"/>
          <w:lang w:val="fr-FR"/>
        </w:rPr>
        <w:t>[Nom du RCC/RSC]</w:t>
      </w:r>
      <w:r w:rsidRPr="00D07C63">
        <w:rPr>
          <w:szCs w:val="26"/>
          <w:lang w:val="fr-FR"/>
        </w:rPr>
        <w:t xml:space="preserve"> associé(s) dépendront des accords particuliers de coopération conclus en la matière entre les Etats concernés.</w:t>
      </w:r>
    </w:p>
    <w:p w:rsidR="008B6324" w:rsidRPr="00D07C63" w:rsidRDefault="008B6324" w:rsidP="008B6324">
      <w:pPr>
        <w:rPr>
          <w:szCs w:val="26"/>
          <w:lang w:val="fr-FR"/>
        </w:rPr>
      </w:pPr>
      <w:r w:rsidRPr="00D07C63">
        <w:rPr>
          <w:szCs w:val="26"/>
          <w:lang w:val="fr-FR"/>
        </w:rPr>
        <w:t xml:space="preserve">Le </w:t>
      </w:r>
      <w:r w:rsidR="00DA1F9B" w:rsidRPr="008D17FF">
        <w:rPr>
          <w:b/>
          <w:i/>
          <w:szCs w:val="26"/>
          <w:lang w:val="fr-FR"/>
        </w:rPr>
        <w:t>[Nom du RCC/RSC]</w:t>
      </w:r>
      <w:r w:rsidRPr="00D07C63">
        <w:rPr>
          <w:szCs w:val="26"/>
          <w:lang w:val="fr-FR"/>
        </w:rPr>
        <w:t xml:space="preserve"> directeur peut, à tout moment, transférer la direction générale des opérations à un autre </w:t>
      </w:r>
      <w:r w:rsidR="00DA1F9B" w:rsidRPr="008D17FF">
        <w:rPr>
          <w:b/>
          <w:i/>
          <w:szCs w:val="26"/>
          <w:lang w:val="fr-FR"/>
        </w:rPr>
        <w:t>[Nom du RCC/RSC]</w:t>
      </w:r>
      <w:r w:rsidRPr="00D07C63">
        <w:rPr>
          <w:szCs w:val="26"/>
          <w:lang w:val="fr-FR"/>
        </w:rPr>
        <w:t>, s’il estime que ce dernier est mieux placé pour l’assurer compte tenu des circonstances.</w:t>
      </w:r>
    </w:p>
    <w:p w:rsidR="008B6324" w:rsidRPr="00D07C63" w:rsidRDefault="008B6324" w:rsidP="008B6324">
      <w:pPr>
        <w:rPr>
          <w:szCs w:val="26"/>
          <w:lang w:val="fr-FR"/>
        </w:rPr>
      </w:pPr>
      <w:r w:rsidRPr="00D07C63">
        <w:rPr>
          <w:szCs w:val="26"/>
          <w:lang w:val="fr-FR"/>
        </w:rPr>
        <w:t xml:space="preserve">Pour mémoire, la direction générale des opérations ne peut être confiée qu’à un </w:t>
      </w:r>
      <w:r w:rsidR="00DA1F9B" w:rsidRPr="008D17FF">
        <w:rPr>
          <w:b/>
          <w:i/>
          <w:szCs w:val="26"/>
          <w:lang w:val="fr-FR"/>
        </w:rPr>
        <w:t>[Nom du RCC/RSC]</w:t>
      </w:r>
      <w:r w:rsidRPr="00D07C63">
        <w:rPr>
          <w:szCs w:val="26"/>
          <w:lang w:val="fr-FR"/>
        </w:rPr>
        <w:t xml:space="preserve"> ou, lorsque ce cas est prévu par des accords internationaux, à un RSC. </w:t>
      </w:r>
    </w:p>
    <w:p w:rsidR="008B6324" w:rsidRPr="00D07C63" w:rsidRDefault="008B6324" w:rsidP="008B6324">
      <w:pPr>
        <w:rPr>
          <w:szCs w:val="26"/>
          <w:lang w:val="fr-FR"/>
        </w:rPr>
      </w:pPr>
      <w:r w:rsidRPr="00D07C63">
        <w:rPr>
          <w:szCs w:val="26"/>
          <w:lang w:val="fr-FR"/>
        </w:rPr>
        <w:t>Dans certains cas, il y a par ailleurs intérêt à tenir brièvement au courant les RCC/RSC voisins de l’opération SAR (ou de l’exercice) qui commence ainsi que de son progrès.</w:t>
      </w:r>
    </w:p>
    <w:p w:rsidR="008B6324" w:rsidRPr="00D07C63" w:rsidRDefault="008B6324" w:rsidP="00793F0E">
      <w:pPr>
        <w:pStyle w:val="Titre4"/>
        <w:rPr>
          <w:szCs w:val="26"/>
          <w:lang w:val="fr-FR"/>
        </w:rPr>
      </w:pPr>
      <w:bookmarkStart w:id="93" w:name="_Toc166996779"/>
      <w:r w:rsidRPr="00D07C63">
        <w:rPr>
          <w:szCs w:val="26"/>
          <w:lang w:val="fr-FR"/>
        </w:rPr>
        <w:t xml:space="preserve">Rôle et fonction des </w:t>
      </w:r>
      <w:r w:rsidR="00DA1F9B" w:rsidRPr="008D17FF">
        <w:rPr>
          <w:b/>
          <w:i/>
          <w:szCs w:val="26"/>
          <w:lang w:val="fr-FR"/>
        </w:rPr>
        <w:t>[Nom du RCC/RSC]</w:t>
      </w:r>
      <w:r w:rsidRPr="00D07C63">
        <w:rPr>
          <w:szCs w:val="26"/>
          <w:lang w:val="fr-FR"/>
        </w:rPr>
        <w:t xml:space="preserve"> associés</w:t>
      </w:r>
      <w:bookmarkEnd w:id="93"/>
    </w:p>
    <w:p w:rsidR="008B6324" w:rsidRPr="00D07C63" w:rsidRDefault="008B6324" w:rsidP="008B6324">
      <w:pPr>
        <w:rPr>
          <w:szCs w:val="26"/>
          <w:lang w:val="fr-FR"/>
        </w:rPr>
      </w:pPr>
      <w:r w:rsidRPr="00D07C63">
        <w:rPr>
          <w:szCs w:val="26"/>
          <w:lang w:val="fr-FR"/>
        </w:rPr>
        <w:t xml:space="preserve">A la demande du </w:t>
      </w:r>
      <w:r w:rsidR="00DA1F9B" w:rsidRPr="008D17FF">
        <w:rPr>
          <w:b/>
          <w:i/>
          <w:szCs w:val="26"/>
          <w:lang w:val="fr-FR"/>
        </w:rPr>
        <w:t>[Nom du RCC/RSC]</w:t>
      </w:r>
      <w:r w:rsidRPr="00D07C63">
        <w:rPr>
          <w:szCs w:val="26"/>
          <w:lang w:val="fr-FR"/>
        </w:rPr>
        <w:t xml:space="preserve"> directeur, le </w:t>
      </w:r>
      <w:r w:rsidR="00DA1F9B" w:rsidRPr="008D17FF">
        <w:rPr>
          <w:b/>
          <w:i/>
          <w:szCs w:val="26"/>
          <w:lang w:val="fr-FR"/>
        </w:rPr>
        <w:t>[Nom du RCC/RSC]</w:t>
      </w:r>
      <w:r w:rsidRPr="00D07C63">
        <w:rPr>
          <w:szCs w:val="26"/>
          <w:lang w:val="fr-FR"/>
        </w:rPr>
        <w:t xml:space="preserve"> associé peut être amené à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communiquer au </w:t>
      </w:r>
      <w:r w:rsidR="00DA1F9B" w:rsidRPr="008D17FF">
        <w:rPr>
          <w:b/>
          <w:i/>
          <w:szCs w:val="26"/>
          <w:lang w:val="fr-FR"/>
        </w:rPr>
        <w:t>[Nom du RCC/RSC]</w:t>
      </w:r>
      <w:r w:rsidRPr="00D07C63">
        <w:rPr>
          <w:szCs w:val="26"/>
          <w:lang w:val="fr-FR"/>
        </w:rPr>
        <w:t xml:space="preserve"> directeur tout renseignement sur l’aéronef recherché (exemples : renseignements portés au plan de vol ou demandés à l’exploitant, météorologie, communications radio échangées ou contacts radar obtenus au cours du vol, expérience du pilote…)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mettre en œuvre les moyens aériens et de surface (navals ou terrestres) dont il dispose, suivant les protocoles établis en la matière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se voir confier par délégation du </w:t>
      </w:r>
      <w:r w:rsidR="00DA1F9B" w:rsidRPr="008D17FF">
        <w:rPr>
          <w:b/>
          <w:i/>
          <w:szCs w:val="26"/>
          <w:lang w:val="fr-FR"/>
        </w:rPr>
        <w:t>[Nom du RCC/RSC]</w:t>
      </w:r>
      <w:r w:rsidRPr="00D07C63">
        <w:rPr>
          <w:szCs w:val="26"/>
          <w:lang w:val="fr-FR"/>
        </w:rPr>
        <w:t xml:space="preserve"> directeur, certaines fonctions de coordination (exemple : coordination de moyens terrestres). Cette délégation doit être réalisée le plus tôt possible lorsqu’elle a été décidée, et confirmée par messages aussi clairs que possible.</w:t>
      </w:r>
    </w:p>
    <w:p w:rsidR="008B6324" w:rsidRPr="00D07C63" w:rsidRDefault="008B6324" w:rsidP="00793F0E">
      <w:pPr>
        <w:pStyle w:val="Titre3"/>
        <w:rPr>
          <w:szCs w:val="26"/>
          <w:lang w:val="fr-FR"/>
        </w:rPr>
      </w:pPr>
      <w:bookmarkStart w:id="94" w:name="_Toc166996780"/>
      <w:r w:rsidRPr="00D07C63">
        <w:rPr>
          <w:szCs w:val="26"/>
          <w:lang w:val="fr-FR"/>
        </w:rPr>
        <w:t>Détermination de la zone probable</w:t>
      </w:r>
      <w:bookmarkEnd w:id="94"/>
    </w:p>
    <w:p w:rsidR="008B6324" w:rsidRPr="00D07C63" w:rsidRDefault="008B6324" w:rsidP="00793F0E">
      <w:pPr>
        <w:pStyle w:val="Titre4"/>
        <w:rPr>
          <w:szCs w:val="26"/>
        </w:rPr>
      </w:pPr>
      <w:bookmarkStart w:id="95" w:name="_Toc166996781"/>
      <w:r w:rsidRPr="00D07C63">
        <w:rPr>
          <w:szCs w:val="26"/>
        </w:rPr>
        <w:t>Concept</w:t>
      </w:r>
      <w:bookmarkEnd w:id="95"/>
    </w:p>
    <w:p w:rsidR="008B6324" w:rsidRPr="00D07C63" w:rsidRDefault="008B6324" w:rsidP="008B6324">
      <w:pPr>
        <w:rPr>
          <w:szCs w:val="26"/>
          <w:lang w:val="fr-FR"/>
        </w:rPr>
      </w:pPr>
      <w:r w:rsidRPr="00D07C63">
        <w:rPr>
          <w:szCs w:val="26"/>
          <w:lang w:val="fr-FR"/>
        </w:rPr>
        <w:t xml:space="preserve">Effectuant la synthèse des renseignements obtenus, le </w:t>
      </w:r>
      <w:r w:rsidR="00DA1F9B" w:rsidRPr="008D17FF">
        <w:rPr>
          <w:b/>
          <w:i/>
          <w:szCs w:val="26"/>
          <w:lang w:val="fr-FR"/>
        </w:rPr>
        <w:t>[Nom du RCC/RSC]</w:t>
      </w:r>
      <w:r w:rsidRPr="00D07C63">
        <w:rPr>
          <w:szCs w:val="26"/>
          <w:lang w:val="fr-FR"/>
        </w:rPr>
        <w:t xml:space="preserve"> définit tout </w:t>
      </w:r>
      <w:r w:rsidRPr="00D07C63">
        <w:rPr>
          <w:szCs w:val="26"/>
          <w:lang w:val="fr-FR"/>
        </w:rPr>
        <w:lastRenderedPageBreak/>
        <w:t>d’abord une zone probable d’accident.</w:t>
      </w:r>
    </w:p>
    <w:p w:rsidR="008B6324" w:rsidRPr="00D07C63" w:rsidRDefault="008B6324" w:rsidP="008B6324">
      <w:pPr>
        <w:rPr>
          <w:szCs w:val="26"/>
          <w:lang w:val="fr-FR"/>
        </w:rPr>
      </w:pPr>
      <w:r w:rsidRPr="00D07C63">
        <w:rPr>
          <w:szCs w:val="26"/>
          <w:lang w:val="fr-FR"/>
        </w:rPr>
        <w:t xml:space="preserve">L’efficacité d’une opération SAR dépend souvent de la justesse du tracé de cette zone par le </w:t>
      </w:r>
      <w:r w:rsidR="00DA1F9B" w:rsidRPr="008D17FF">
        <w:rPr>
          <w:b/>
          <w:i/>
          <w:szCs w:val="26"/>
          <w:lang w:val="fr-FR"/>
        </w:rPr>
        <w:t>[Nom du RCC/RSC]</w:t>
      </w:r>
      <w:r w:rsidRPr="00D07C63">
        <w:rPr>
          <w:szCs w:val="26"/>
          <w:lang w:val="fr-FR"/>
        </w:rPr>
        <w:t>. Une zone probable est toujours provisoire : elle ne traduit pas une certitude de localisation du lieu de l’accident, mais une priorité de recherches dans une zone limitée qu’il sera nécessaire d’agrandir en cas de recherche infructueuse.</w:t>
      </w:r>
    </w:p>
    <w:p w:rsidR="008B6324" w:rsidRPr="00D07C63" w:rsidRDefault="008B6324" w:rsidP="008B6324">
      <w:pPr>
        <w:rPr>
          <w:szCs w:val="26"/>
          <w:lang w:val="fr-FR"/>
        </w:rPr>
      </w:pPr>
      <w:r w:rsidRPr="00D07C63">
        <w:rPr>
          <w:szCs w:val="26"/>
          <w:lang w:val="fr-FR"/>
        </w:rPr>
        <w:t>Le tableau ci-après présente une série d’exemples de facteurs à prendre en considération pour déterminer la zone probable :</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bottom w:w="57" w:type="dxa"/>
          <w:right w:w="70" w:type="dxa"/>
        </w:tblCellMar>
        <w:tblLook w:val="04A0" w:firstRow="1" w:lastRow="0" w:firstColumn="1" w:lastColumn="0" w:noHBand="0" w:noVBand="1"/>
      </w:tblPr>
      <w:tblGrid>
        <w:gridCol w:w="3730"/>
        <w:gridCol w:w="5802"/>
      </w:tblGrid>
      <w:tr w:rsidR="008B6324" w:rsidRPr="00051849" w:rsidTr="008B6324">
        <w:trPr>
          <w:tblHeader/>
          <w:jc w:val="center"/>
        </w:trPr>
        <w:tc>
          <w:tcPr>
            <w:tcW w:w="3730" w:type="dxa"/>
            <w:tcBorders>
              <w:top w:val="single" w:sz="4" w:space="0" w:color="auto"/>
              <w:left w:val="single" w:sz="4" w:space="0" w:color="auto"/>
              <w:bottom w:val="single" w:sz="4" w:space="0" w:color="auto"/>
              <w:right w:val="single" w:sz="4" w:space="0" w:color="auto"/>
            </w:tcBorders>
            <w:hideMark/>
          </w:tcPr>
          <w:p w:rsidR="008B6324" w:rsidRPr="009B25C0" w:rsidRDefault="008B6324" w:rsidP="00793F0E">
            <w:pPr>
              <w:spacing w:before="0" w:after="0"/>
              <w:jc w:val="center"/>
              <w:rPr>
                <w:b/>
                <w:sz w:val="22"/>
              </w:rPr>
            </w:pPr>
            <w:proofErr w:type="spellStart"/>
            <w:r w:rsidRPr="009B25C0">
              <w:rPr>
                <w:b/>
                <w:sz w:val="22"/>
              </w:rPr>
              <w:t>Exemples</w:t>
            </w:r>
            <w:proofErr w:type="spellEnd"/>
            <w:r w:rsidRPr="009B25C0">
              <w:rPr>
                <w:b/>
                <w:sz w:val="22"/>
              </w:rPr>
              <w:t xml:space="preserve"> de situation </w:t>
            </w:r>
            <w:proofErr w:type="spellStart"/>
            <w:r w:rsidRPr="009B25C0">
              <w:rPr>
                <w:b/>
                <w:sz w:val="22"/>
              </w:rPr>
              <w:t>particulière</w:t>
            </w:r>
            <w:proofErr w:type="spellEnd"/>
          </w:p>
        </w:tc>
        <w:tc>
          <w:tcPr>
            <w:tcW w:w="5802" w:type="dxa"/>
            <w:tcBorders>
              <w:top w:val="single" w:sz="4" w:space="0" w:color="auto"/>
              <w:left w:val="single" w:sz="4" w:space="0" w:color="auto"/>
              <w:bottom w:val="single" w:sz="4" w:space="0" w:color="auto"/>
              <w:right w:val="single" w:sz="4" w:space="0" w:color="auto"/>
            </w:tcBorders>
            <w:hideMark/>
          </w:tcPr>
          <w:p w:rsidR="008B6324" w:rsidRPr="009B25C0" w:rsidRDefault="008B6324" w:rsidP="00793F0E">
            <w:pPr>
              <w:spacing w:before="0" w:after="0"/>
              <w:jc w:val="center"/>
              <w:rPr>
                <w:b/>
                <w:sz w:val="22"/>
                <w:lang w:val="fr-FR"/>
              </w:rPr>
            </w:pPr>
            <w:r w:rsidRPr="009B25C0">
              <w:rPr>
                <w:b/>
                <w:sz w:val="22"/>
                <w:lang w:val="fr-FR"/>
              </w:rPr>
              <w:t>Exemples de facteurs à prendre en considération</w:t>
            </w:r>
          </w:p>
        </w:tc>
      </w:tr>
      <w:tr w:rsidR="008B6324" w:rsidRPr="00051849" w:rsidTr="008B6324">
        <w:trPr>
          <w:jc w:val="center"/>
        </w:trPr>
        <w:tc>
          <w:tcPr>
            <w:tcW w:w="3730" w:type="dxa"/>
            <w:tcBorders>
              <w:top w:val="single" w:sz="4" w:space="0" w:color="auto"/>
              <w:left w:val="single" w:sz="4" w:space="0" w:color="auto"/>
              <w:bottom w:val="single" w:sz="4" w:space="0" w:color="auto"/>
              <w:right w:val="single" w:sz="4" w:space="0" w:color="auto"/>
            </w:tcBorders>
            <w:hideMark/>
          </w:tcPr>
          <w:p w:rsidR="008B6324" w:rsidRPr="009B25C0" w:rsidRDefault="008B6324" w:rsidP="00793F0E">
            <w:pPr>
              <w:spacing w:before="0" w:after="0"/>
              <w:rPr>
                <w:sz w:val="22"/>
                <w:lang w:val="fr-FR"/>
              </w:rPr>
            </w:pPr>
            <w:r w:rsidRPr="009B25C0">
              <w:rPr>
                <w:sz w:val="22"/>
                <w:lang w:val="fr-FR"/>
              </w:rPr>
              <w:t>Perte simultanée de contact radio et radar</w:t>
            </w:r>
          </w:p>
        </w:tc>
        <w:tc>
          <w:tcPr>
            <w:tcW w:w="5802" w:type="dxa"/>
            <w:tcBorders>
              <w:top w:val="single" w:sz="4" w:space="0" w:color="auto"/>
              <w:left w:val="single" w:sz="4" w:space="0" w:color="auto"/>
              <w:bottom w:val="single" w:sz="4" w:space="0" w:color="auto"/>
              <w:right w:val="single" w:sz="4" w:space="0" w:color="auto"/>
            </w:tcBorders>
            <w:hideMark/>
          </w:tcPr>
          <w:p w:rsidR="008B6324" w:rsidRPr="009B25C0" w:rsidRDefault="008B6324" w:rsidP="00793F0E">
            <w:pPr>
              <w:spacing w:before="0" w:after="0"/>
              <w:rPr>
                <w:sz w:val="22"/>
                <w:lang w:val="fr-FR"/>
              </w:rPr>
            </w:pPr>
            <w:r w:rsidRPr="009B25C0">
              <w:rPr>
                <w:sz w:val="22"/>
                <w:lang w:val="fr-FR"/>
              </w:rPr>
              <w:t>Position radar, altitude de l’appareil, taux de descente estimé de l’appareil, topographie des lieux</w:t>
            </w:r>
          </w:p>
        </w:tc>
      </w:tr>
      <w:tr w:rsidR="008B6324" w:rsidRPr="009B25C0" w:rsidTr="008B6324">
        <w:trPr>
          <w:jc w:val="center"/>
        </w:trPr>
        <w:tc>
          <w:tcPr>
            <w:tcW w:w="3730" w:type="dxa"/>
            <w:tcBorders>
              <w:top w:val="single" w:sz="4" w:space="0" w:color="auto"/>
              <w:left w:val="single" w:sz="4" w:space="0" w:color="auto"/>
              <w:bottom w:val="single" w:sz="4" w:space="0" w:color="auto"/>
              <w:right w:val="single" w:sz="4" w:space="0" w:color="auto"/>
            </w:tcBorders>
            <w:hideMark/>
          </w:tcPr>
          <w:p w:rsidR="008B6324" w:rsidRPr="009B25C0" w:rsidRDefault="008B6324" w:rsidP="00793F0E">
            <w:pPr>
              <w:spacing w:before="0" w:after="0"/>
              <w:rPr>
                <w:sz w:val="22"/>
                <w:lang w:val="fr-FR"/>
              </w:rPr>
            </w:pPr>
            <w:r w:rsidRPr="009B25C0">
              <w:rPr>
                <w:sz w:val="22"/>
                <w:lang w:val="fr-FR"/>
              </w:rPr>
              <w:t>Amerrissage forcé à partir d’une position connue</w:t>
            </w:r>
          </w:p>
        </w:tc>
        <w:tc>
          <w:tcPr>
            <w:tcW w:w="5802" w:type="dxa"/>
            <w:tcBorders>
              <w:top w:val="single" w:sz="4" w:space="0" w:color="auto"/>
              <w:left w:val="single" w:sz="4" w:space="0" w:color="auto"/>
              <w:bottom w:val="single" w:sz="4" w:space="0" w:color="auto"/>
              <w:right w:val="single" w:sz="4" w:space="0" w:color="auto"/>
            </w:tcBorders>
            <w:hideMark/>
          </w:tcPr>
          <w:p w:rsidR="008B6324" w:rsidRPr="009B25C0" w:rsidRDefault="008B6324" w:rsidP="00793F0E">
            <w:pPr>
              <w:spacing w:before="0" w:after="0"/>
              <w:rPr>
                <w:sz w:val="22"/>
              </w:rPr>
            </w:pPr>
            <w:proofErr w:type="spellStart"/>
            <w:r w:rsidRPr="009B25C0">
              <w:rPr>
                <w:sz w:val="22"/>
              </w:rPr>
              <w:t>Dérive</w:t>
            </w:r>
            <w:proofErr w:type="spellEnd"/>
            <w:r w:rsidRPr="009B25C0">
              <w:rPr>
                <w:sz w:val="22"/>
              </w:rPr>
              <w:t xml:space="preserve"> des </w:t>
            </w:r>
            <w:proofErr w:type="spellStart"/>
            <w:r w:rsidRPr="009B25C0">
              <w:rPr>
                <w:sz w:val="22"/>
              </w:rPr>
              <w:t>canots</w:t>
            </w:r>
            <w:proofErr w:type="spellEnd"/>
            <w:r w:rsidRPr="009B25C0">
              <w:rPr>
                <w:sz w:val="22"/>
              </w:rPr>
              <w:t xml:space="preserve"> </w:t>
            </w:r>
            <w:proofErr w:type="spellStart"/>
            <w:r w:rsidRPr="009B25C0">
              <w:rPr>
                <w:sz w:val="22"/>
              </w:rPr>
              <w:t>pneumatiques</w:t>
            </w:r>
            <w:proofErr w:type="spellEnd"/>
          </w:p>
        </w:tc>
      </w:tr>
      <w:tr w:rsidR="008B6324" w:rsidRPr="00051849" w:rsidTr="008B6324">
        <w:trPr>
          <w:jc w:val="center"/>
        </w:trPr>
        <w:tc>
          <w:tcPr>
            <w:tcW w:w="3730" w:type="dxa"/>
            <w:tcBorders>
              <w:top w:val="single" w:sz="4" w:space="0" w:color="auto"/>
              <w:left w:val="single" w:sz="4" w:space="0" w:color="auto"/>
              <w:bottom w:val="single" w:sz="4" w:space="0" w:color="auto"/>
              <w:right w:val="single" w:sz="4" w:space="0" w:color="auto"/>
            </w:tcBorders>
            <w:hideMark/>
          </w:tcPr>
          <w:p w:rsidR="008B6324" w:rsidRPr="009B25C0" w:rsidRDefault="008B6324" w:rsidP="00793F0E">
            <w:pPr>
              <w:spacing w:before="0" w:after="0"/>
              <w:rPr>
                <w:sz w:val="22"/>
              </w:rPr>
            </w:pPr>
            <w:proofErr w:type="spellStart"/>
            <w:r w:rsidRPr="009B25C0">
              <w:rPr>
                <w:sz w:val="22"/>
              </w:rPr>
              <w:t>Appareil</w:t>
            </w:r>
            <w:proofErr w:type="spellEnd"/>
            <w:r w:rsidRPr="009B25C0">
              <w:rPr>
                <w:sz w:val="22"/>
              </w:rPr>
              <w:t xml:space="preserve"> </w:t>
            </w:r>
            <w:proofErr w:type="spellStart"/>
            <w:r w:rsidRPr="009B25C0">
              <w:rPr>
                <w:sz w:val="22"/>
              </w:rPr>
              <w:t>en</w:t>
            </w:r>
            <w:proofErr w:type="spellEnd"/>
            <w:r w:rsidRPr="009B25C0">
              <w:rPr>
                <w:sz w:val="22"/>
              </w:rPr>
              <w:t xml:space="preserve"> </w:t>
            </w:r>
            <w:proofErr w:type="spellStart"/>
            <w:r w:rsidRPr="009B25C0">
              <w:rPr>
                <w:sz w:val="22"/>
              </w:rPr>
              <w:t>contrôle</w:t>
            </w:r>
            <w:proofErr w:type="spellEnd"/>
            <w:r w:rsidRPr="009B25C0">
              <w:rPr>
                <w:sz w:val="22"/>
              </w:rPr>
              <w:t xml:space="preserve"> </w:t>
            </w:r>
            <w:proofErr w:type="spellStart"/>
            <w:r w:rsidRPr="009B25C0">
              <w:rPr>
                <w:sz w:val="22"/>
              </w:rPr>
              <w:t>d’approche</w:t>
            </w:r>
            <w:proofErr w:type="spellEnd"/>
          </w:p>
        </w:tc>
        <w:tc>
          <w:tcPr>
            <w:tcW w:w="5802" w:type="dxa"/>
            <w:tcBorders>
              <w:top w:val="single" w:sz="4" w:space="0" w:color="auto"/>
              <w:left w:val="single" w:sz="4" w:space="0" w:color="auto"/>
              <w:bottom w:val="single" w:sz="4" w:space="0" w:color="auto"/>
              <w:right w:val="single" w:sz="4" w:space="0" w:color="auto"/>
            </w:tcBorders>
            <w:hideMark/>
          </w:tcPr>
          <w:p w:rsidR="008B6324" w:rsidRPr="009B25C0" w:rsidRDefault="008B6324" w:rsidP="00793F0E">
            <w:pPr>
              <w:spacing w:before="0" w:after="0"/>
              <w:rPr>
                <w:sz w:val="22"/>
                <w:lang w:val="fr-FR"/>
              </w:rPr>
            </w:pPr>
            <w:r w:rsidRPr="009B25C0">
              <w:rPr>
                <w:sz w:val="22"/>
                <w:lang w:val="fr-FR"/>
              </w:rPr>
              <w:t>Procédure d’approche, derniers renseignements connus sur l’appareil</w:t>
            </w:r>
          </w:p>
        </w:tc>
      </w:tr>
      <w:tr w:rsidR="008B6324" w:rsidRPr="00051849" w:rsidTr="008B6324">
        <w:trPr>
          <w:jc w:val="center"/>
        </w:trPr>
        <w:tc>
          <w:tcPr>
            <w:tcW w:w="3730" w:type="dxa"/>
            <w:tcBorders>
              <w:top w:val="single" w:sz="4" w:space="0" w:color="auto"/>
              <w:left w:val="single" w:sz="4" w:space="0" w:color="auto"/>
              <w:bottom w:val="single" w:sz="4" w:space="0" w:color="auto"/>
              <w:right w:val="single" w:sz="4" w:space="0" w:color="auto"/>
            </w:tcBorders>
          </w:tcPr>
          <w:p w:rsidR="008B6324" w:rsidRPr="009B25C0" w:rsidRDefault="008B6324" w:rsidP="00793F0E">
            <w:pPr>
              <w:spacing w:before="0" w:after="0"/>
              <w:rPr>
                <w:sz w:val="22"/>
                <w:lang w:val="fr-FR"/>
              </w:rPr>
            </w:pPr>
            <w:r w:rsidRPr="009B25C0">
              <w:rPr>
                <w:sz w:val="22"/>
                <w:lang w:val="fr-FR"/>
              </w:rPr>
              <w:t>Appareil ayant déposé un plan de vol</w:t>
            </w:r>
          </w:p>
          <w:p w:rsidR="008B6324" w:rsidRPr="009B25C0" w:rsidRDefault="008B6324" w:rsidP="00793F0E">
            <w:pPr>
              <w:spacing w:before="0" w:after="0"/>
              <w:rPr>
                <w:sz w:val="22"/>
                <w:lang w:val="fr-FR"/>
              </w:rPr>
            </w:pPr>
          </w:p>
        </w:tc>
        <w:tc>
          <w:tcPr>
            <w:tcW w:w="5802" w:type="dxa"/>
            <w:tcBorders>
              <w:top w:val="single" w:sz="4" w:space="0" w:color="auto"/>
              <w:left w:val="single" w:sz="4" w:space="0" w:color="auto"/>
              <w:bottom w:val="single" w:sz="4" w:space="0" w:color="auto"/>
              <w:right w:val="single" w:sz="4" w:space="0" w:color="auto"/>
            </w:tcBorders>
            <w:hideMark/>
          </w:tcPr>
          <w:p w:rsidR="008B6324" w:rsidRPr="009B25C0" w:rsidRDefault="008B6324" w:rsidP="00793F0E">
            <w:pPr>
              <w:spacing w:before="0" w:after="0"/>
              <w:rPr>
                <w:sz w:val="22"/>
                <w:lang w:val="fr-FR"/>
              </w:rPr>
            </w:pPr>
            <w:r w:rsidRPr="009B25C0">
              <w:rPr>
                <w:sz w:val="22"/>
                <w:lang w:val="fr-FR"/>
              </w:rPr>
              <w:t>Météo, altitude avion, relief, type de plan de vol. L’avis d’un pilote confirmé est souhaitable</w:t>
            </w:r>
          </w:p>
        </w:tc>
      </w:tr>
    </w:tbl>
    <w:p w:rsidR="008B6324" w:rsidRPr="00D07C63" w:rsidRDefault="008B6324" w:rsidP="008B6324">
      <w:pPr>
        <w:rPr>
          <w:szCs w:val="26"/>
          <w:lang w:val="fr-FR"/>
        </w:rPr>
      </w:pPr>
      <w:r w:rsidRPr="00D07C63">
        <w:rPr>
          <w:szCs w:val="26"/>
          <w:lang w:val="fr-FR"/>
        </w:rPr>
        <w:t>Les paragraphes ci-après présentent de façon succincte la méthodologie à suivre dans un certain nombre de cas typiques. Il est néanmoins rappelé que l’expérience et le bon sens jouent un rôle prépondérant dans la détermination de la zone probable, quel que soit le cas.</w:t>
      </w:r>
    </w:p>
    <w:p w:rsidR="008B6324" w:rsidRPr="00D07C63" w:rsidRDefault="008B6324" w:rsidP="008B6324">
      <w:pPr>
        <w:rPr>
          <w:szCs w:val="26"/>
          <w:lang w:val="fr-FR"/>
        </w:rPr>
      </w:pPr>
      <w:r w:rsidRPr="00D07C63">
        <w:rPr>
          <w:szCs w:val="26"/>
          <w:lang w:val="fr-FR"/>
        </w:rPr>
        <w:t>On notera par ailleurs que, dans tous les cas présentés ci-après, il est admis par hypothèse que l’on connaît au moins le lieu de décollage de l’aéronef et / ou une position reportée.</w:t>
      </w:r>
    </w:p>
    <w:p w:rsidR="008B6324" w:rsidRPr="00D07C63" w:rsidRDefault="008B6324" w:rsidP="00793F0E">
      <w:pPr>
        <w:pStyle w:val="Titre4"/>
        <w:rPr>
          <w:szCs w:val="26"/>
          <w:lang w:val="fr-FR"/>
        </w:rPr>
      </w:pPr>
      <w:bookmarkStart w:id="96" w:name="_Toc166996782"/>
      <w:r w:rsidRPr="00D07C63">
        <w:rPr>
          <w:szCs w:val="26"/>
          <w:lang w:val="fr-FR"/>
        </w:rPr>
        <w:t>Incertitudes en fonction des moyens de navigation</w:t>
      </w:r>
      <w:bookmarkEnd w:id="96"/>
    </w:p>
    <w:p w:rsidR="008B6324" w:rsidRPr="00D07C63" w:rsidRDefault="008B6324" w:rsidP="008B6324">
      <w:pPr>
        <w:rPr>
          <w:szCs w:val="26"/>
          <w:lang w:val="fr-FR"/>
        </w:rPr>
      </w:pPr>
      <w:r w:rsidRPr="00D07C63">
        <w:rPr>
          <w:szCs w:val="26"/>
          <w:lang w:val="fr-FR"/>
        </w:rPr>
        <w:t>Dans les paragraphes suivants, il sera fait référence à l’incertitude liée aux moyens de navigation utilisés, notamment pour la détermination des rayons des zones probables.</w:t>
      </w:r>
    </w:p>
    <w:p w:rsidR="008B6324" w:rsidRPr="00D07C63" w:rsidRDefault="008B6324" w:rsidP="008B6324">
      <w:pPr>
        <w:rPr>
          <w:szCs w:val="26"/>
          <w:lang w:val="fr-FR"/>
        </w:rPr>
      </w:pPr>
      <w:r w:rsidRPr="00D07C63">
        <w:rPr>
          <w:szCs w:val="26"/>
          <w:lang w:val="fr-FR"/>
        </w:rPr>
        <w:t xml:space="preserve">On utilisera alors les données du tableau ci-après (R correspond au rayon de la zone </w:t>
      </w:r>
      <w:r w:rsidRPr="00D07C63">
        <w:rPr>
          <w:szCs w:val="26"/>
          <w:lang w:val="fr-FR"/>
        </w:rPr>
        <w:lastRenderedPageBreak/>
        <w:t>probable) :</w:t>
      </w:r>
    </w:p>
    <w:p w:rsidR="009B25C0" w:rsidRDefault="009B25C0">
      <w:pPr>
        <w:widowControl/>
        <w:spacing w:before="0" w:after="0" w:line="240" w:lineRule="auto"/>
        <w:jc w:val="left"/>
        <w:rPr>
          <w:szCs w:val="26"/>
          <w:lang w:val="fr-FR"/>
        </w:rPr>
      </w:pPr>
      <w:r>
        <w:rPr>
          <w:szCs w:val="26"/>
          <w:lang w:val="fr-FR"/>
        </w:rPr>
        <w:br w:type="page"/>
      </w:r>
    </w:p>
    <w:p w:rsidR="008B6324" w:rsidRPr="00D07C63" w:rsidRDefault="008B6324" w:rsidP="008B6324">
      <w:pPr>
        <w:jc w:val="center"/>
        <w:rPr>
          <w:szCs w:val="26"/>
          <w:lang w:val="fr-FR"/>
        </w:rPr>
      </w:pP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959"/>
        <w:gridCol w:w="992"/>
        <w:gridCol w:w="1216"/>
        <w:gridCol w:w="1799"/>
        <w:gridCol w:w="1179"/>
        <w:gridCol w:w="1523"/>
        <w:gridCol w:w="1618"/>
      </w:tblGrid>
      <w:tr w:rsidR="008B6324" w:rsidRPr="009B25C0" w:rsidTr="008B6324">
        <w:trPr>
          <w:cantSplit/>
          <w:trHeight w:val="742"/>
          <w:jc w:val="center"/>
        </w:trPr>
        <w:tc>
          <w:tcPr>
            <w:tcW w:w="10248" w:type="dxa"/>
            <w:gridSpan w:val="8"/>
            <w:tcBorders>
              <w:top w:val="single" w:sz="8" w:space="0" w:color="auto"/>
              <w:left w:val="double" w:sz="6" w:space="0" w:color="auto"/>
              <w:bottom w:val="single" w:sz="8" w:space="0" w:color="auto"/>
              <w:right w:val="double" w:sz="6" w:space="0" w:color="auto"/>
            </w:tcBorders>
            <w:vAlign w:val="center"/>
            <w:hideMark/>
          </w:tcPr>
          <w:p w:rsidR="008B6324" w:rsidRPr="009B25C0" w:rsidRDefault="008B6324" w:rsidP="00793F0E">
            <w:pPr>
              <w:spacing w:before="0" w:after="0"/>
              <w:jc w:val="center"/>
              <w:rPr>
                <w:b/>
                <w:sz w:val="22"/>
              </w:rPr>
            </w:pPr>
            <w:r w:rsidRPr="009B25C0">
              <w:rPr>
                <w:b/>
                <w:sz w:val="22"/>
              </w:rPr>
              <w:t>R</w:t>
            </w:r>
          </w:p>
        </w:tc>
      </w:tr>
      <w:tr w:rsidR="008B6324" w:rsidRPr="00051849" w:rsidTr="008B6324">
        <w:trPr>
          <w:cantSplit/>
          <w:trHeight w:val="693"/>
          <w:jc w:val="center"/>
        </w:trPr>
        <w:tc>
          <w:tcPr>
            <w:tcW w:w="10248" w:type="dxa"/>
            <w:gridSpan w:val="8"/>
            <w:tcBorders>
              <w:top w:val="single" w:sz="8" w:space="0" w:color="auto"/>
              <w:left w:val="double" w:sz="6" w:space="0" w:color="auto"/>
              <w:bottom w:val="single" w:sz="8" w:space="0" w:color="auto"/>
              <w:right w:val="double" w:sz="6" w:space="0" w:color="auto"/>
            </w:tcBorders>
            <w:vAlign w:val="center"/>
            <w:hideMark/>
          </w:tcPr>
          <w:p w:rsidR="008B6324" w:rsidRPr="009B25C0" w:rsidRDefault="008B6324" w:rsidP="00793F0E">
            <w:pPr>
              <w:spacing w:before="0" w:after="0"/>
              <w:jc w:val="center"/>
              <w:rPr>
                <w:b/>
                <w:sz w:val="22"/>
                <w:lang w:val="fr-FR"/>
              </w:rPr>
            </w:pPr>
            <w:r w:rsidRPr="009B25C0">
              <w:rPr>
                <w:b/>
                <w:sz w:val="22"/>
                <w:lang w:val="fr-FR"/>
              </w:rPr>
              <w:t>Positions signalées calculées à l’aide de</w:t>
            </w:r>
          </w:p>
        </w:tc>
      </w:tr>
      <w:tr w:rsidR="008B6324" w:rsidRPr="009B25C0" w:rsidTr="008B6324">
        <w:trPr>
          <w:cantSplit/>
          <w:trHeight w:val="1134"/>
          <w:jc w:val="center"/>
        </w:trPr>
        <w:tc>
          <w:tcPr>
            <w:tcW w:w="960" w:type="dxa"/>
            <w:tcBorders>
              <w:top w:val="single" w:sz="8" w:space="0" w:color="auto"/>
              <w:left w:val="double" w:sz="6" w:space="0" w:color="auto"/>
              <w:bottom w:val="single" w:sz="8" w:space="0" w:color="auto"/>
              <w:right w:val="single" w:sz="6" w:space="0" w:color="auto"/>
            </w:tcBorders>
            <w:textDirection w:val="btLr"/>
            <w:vAlign w:val="center"/>
            <w:hideMark/>
          </w:tcPr>
          <w:p w:rsidR="008B6324" w:rsidRPr="009B25C0" w:rsidRDefault="008B6324" w:rsidP="00793F0E">
            <w:pPr>
              <w:spacing w:before="0" w:after="0"/>
              <w:ind w:left="113" w:right="113"/>
              <w:jc w:val="center"/>
              <w:rPr>
                <w:b/>
                <w:sz w:val="22"/>
              </w:rPr>
            </w:pPr>
            <w:proofErr w:type="spellStart"/>
            <w:r w:rsidRPr="009B25C0">
              <w:rPr>
                <w:b/>
                <w:sz w:val="22"/>
              </w:rPr>
              <w:t>Moyen</w:t>
            </w:r>
            <w:proofErr w:type="spellEnd"/>
          </w:p>
        </w:tc>
        <w:tc>
          <w:tcPr>
            <w:tcW w:w="960" w:type="dxa"/>
            <w:tcBorders>
              <w:top w:val="single" w:sz="8" w:space="0" w:color="auto"/>
              <w:left w:val="double" w:sz="6" w:space="0" w:color="auto"/>
              <w:bottom w:val="single" w:sz="8"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Radar</w:t>
            </w:r>
          </w:p>
        </w:tc>
        <w:tc>
          <w:tcPr>
            <w:tcW w:w="992" w:type="dxa"/>
            <w:tcBorders>
              <w:top w:val="single" w:sz="8" w:space="0" w:color="auto"/>
              <w:left w:val="single" w:sz="6" w:space="0" w:color="auto"/>
              <w:bottom w:val="single" w:sz="8" w:space="0" w:color="auto"/>
              <w:right w:val="single" w:sz="6" w:space="0" w:color="auto"/>
            </w:tcBorders>
            <w:vAlign w:val="center"/>
            <w:hideMark/>
          </w:tcPr>
          <w:p w:rsidR="008B6324" w:rsidRPr="009B25C0" w:rsidRDefault="008B6324" w:rsidP="00793F0E">
            <w:pPr>
              <w:spacing w:before="0" w:after="0"/>
              <w:jc w:val="center"/>
              <w:rPr>
                <w:sz w:val="22"/>
              </w:rPr>
            </w:pPr>
            <w:proofErr w:type="spellStart"/>
            <w:r w:rsidRPr="009B25C0">
              <w:rPr>
                <w:sz w:val="22"/>
              </w:rPr>
              <w:t>Oméga</w:t>
            </w:r>
            <w:proofErr w:type="spellEnd"/>
          </w:p>
        </w:tc>
        <w:tc>
          <w:tcPr>
            <w:tcW w:w="1216" w:type="dxa"/>
            <w:tcBorders>
              <w:top w:val="single" w:sz="8" w:space="0" w:color="auto"/>
              <w:left w:val="single" w:sz="6" w:space="0" w:color="auto"/>
              <w:bottom w:val="single" w:sz="8"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Loran C</w:t>
            </w:r>
          </w:p>
        </w:tc>
        <w:tc>
          <w:tcPr>
            <w:tcW w:w="1800" w:type="dxa"/>
            <w:tcBorders>
              <w:top w:val="single" w:sz="8" w:space="0" w:color="auto"/>
              <w:left w:val="single" w:sz="6" w:space="0" w:color="auto"/>
              <w:bottom w:val="single" w:sz="8"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VOR/DME</w:t>
            </w:r>
          </w:p>
        </w:tc>
        <w:tc>
          <w:tcPr>
            <w:tcW w:w="1179" w:type="dxa"/>
            <w:tcBorders>
              <w:top w:val="single" w:sz="8" w:space="0" w:color="auto"/>
              <w:left w:val="single" w:sz="6" w:space="0" w:color="auto"/>
              <w:bottom w:val="single" w:sz="8"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GPS</w:t>
            </w:r>
          </w:p>
        </w:tc>
        <w:tc>
          <w:tcPr>
            <w:tcW w:w="1523" w:type="dxa"/>
            <w:tcBorders>
              <w:top w:val="single" w:sz="8" w:space="0" w:color="auto"/>
              <w:left w:val="single" w:sz="6" w:space="0" w:color="auto"/>
              <w:bottom w:val="single" w:sz="8" w:space="0" w:color="auto"/>
              <w:right w:val="single" w:sz="6" w:space="0" w:color="auto"/>
            </w:tcBorders>
            <w:vAlign w:val="center"/>
            <w:hideMark/>
          </w:tcPr>
          <w:p w:rsidR="008B6324" w:rsidRPr="009B25C0" w:rsidRDefault="008B6324" w:rsidP="00793F0E">
            <w:pPr>
              <w:spacing w:before="0" w:after="0"/>
              <w:jc w:val="center"/>
              <w:rPr>
                <w:sz w:val="22"/>
              </w:rPr>
            </w:pPr>
            <w:proofErr w:type="spellStart"/>
            <w:r w:rsidRPr="009B25C0">
              <w:rPr>
                <w:sz w:val="22"/>
              </w:rPr>
              <w:t>Repère</w:t>
            </w:r>
            <w:proofErr w:type="spellEnd"/>
            <w:r w:rsidRPr="009B25C0">
              <w:rPr>
                <w:sz w:val="22"/>
              </w:rPr>
              <w:t xml:space="preserve"> </w:t>
            </w:r>
            <w:proofErr w:type="spellStart"/>
            <w:r w:rsidRPr="009B25C0">
              <w:rPr>
                <w:sz w:val="22"/>
              </w:rPr>
              <w:t>visuel</w:t>
            </w:r>
            <w:proofErr w:type="spellEnd"/>
          </w:p>
        </w:tc>
        <w:tc>
          <w:tcPr>
            <w:tcW w:w="1618" w:type="dxa"/>
            <w:tcBorders>
              <w:top w:val="single" w:sz="8" w:space="0" w:color="auto"/>
              <w:left w:val="single" w:sz="6" w:space="0" w:color="auto"/>
              <w:bottom w:val="single" w:sz="8" w:space="0" w:color="auto"/>
              <w:right w:val="double" w:sz="6" w:space="0" w:color="auto"/>
            </w:tcBorders>
            <w:vAlign w:val="center"/>
            <w:hideMark/>
          </w:tcPr>
          <w:p w:rsidR="008B6324" w:rsidRPr="009B25C0" w:rsidRDefault="008B6324" w:rsidP="00793F0E">
            <w:pPr>
              <w:spacing w:before="0" w:after="0"/>
              <w:jc w:val="center"/>
              <w:rPr>
                <w:sz w:val="22"/>
              </w:rPr>
            </w:pPr>
            <w:proofErr w:type="spellStart"/>
            <w:r w:rsidRPr="009B25C0">
              <w:rPr>
                <w:sz w:val="22"/>
              </w:rPr>
              <w:t>Repère</w:t>
            </w:r>
            <w:proofErr w:type="spellEnd"/>
            <w:r w:rsidRPr="009B25C0">
              <w:rPr>
                <w:sz w:val="22"/>
              </w:rPr>
              <w:t xml:space="preserve"> </w:t>
            </w:r>
            <w:proofErr w:type="spellStart"/>
            <w:r w:rsidRPr="009B25C0">
              <w:rPr>
                <w:sz w:val="22"/>
              </w:rPr>
              <w:t>astronomique</w:t>
            </w:r>
            <w:proofErr w:type="spellEnd"/>
          </w:p>
        </w:tc>
      </w:tr>
      <w:tr w:rsidR="008B6324" w:rsidRPr="009B25C0" w:rsidTr="008B6324">
        <w:trPr>
          <w:cantSplit/>
          <w:trHeight w:val="1305"/>
          <w:jc w:val="center"/>
        </w:trPr>
        <w:tc>
          <w:tcPr>
            <w:tcW w:w="960" w:type="dxa"/>
            <w:tcBorders>
              <w:top w:val="single" w:sz="8" w:space="0" w:color="auto"/>
              <w:left w:val="double" w:sz="6" w:space="0" w:color="auto"/>
              <w:bottom w:val="double" w:sz="6" w:space="0" w:color="auto"/>
              <w:right w:val="single" w:sz="6" w:space="0" w:color="auto"/>
            </w:tcBorders>
            <w:textDirection w:val="btLr"/>
            <w:vAlign w:val="center"/>
            <w:hideMark/>
          </w:tcPr>
          <w:p w:rsidR="008B6324" w:rsidRPr="009B25C0" w:rsidRDefault="008B6324" w:rsidP="00793F0E">
            <w:pPr>
              <w:spacing w:before="0" w:after="0"/>
              <w:ind w:left="113" w:right="113"/>
              <w:jc w:val="center"/>
              <w:rPr>
                <w:b/>
                <w:sz w:val="22"/>
              </w:rPr>
            </w:pPr>
            <w:r w:rsidRPr="009B25C0">
              <w:rPr>
                <w:b/>
                <w:sz w:val="22"/>
              </w:rPr>
              <w:t>Incertitude</w:t>
            </w:r>
          </w:p>
        </w:tc>
        <w:tc>
          <w:tcPr>
            <w:tcW w:w="960" w:type="dxa"/>
            <w:tcBorders>
              <w:top w:val="single" w:sz="8" w:space="0" w:color="auto"/>
              <w:left w:val="double" w:sz="6" w:space="0" w:color="auto"/>
              <w:bottom w:val="double" w:sz="6"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1  NM</w:t>
            </w:r>
          </w:p>
        </w:tc>
        <w:tc>
          <w:tcPr>
            <w:tcW w:w="992" w:type="dxa"/>
            <w:tcBorders>
              <w:top w:val="single" w:sz="8" w:space="0" w:color="auto"/>
              <w:left w:val="single" w:sz="6" w:space="0" w:color="auto"/>
              <w:bottom w:val="double" w:sz="6"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4  NM</w:t>
            </w:r>
          </w:p>
        </w:tc>
        <w:tc>
          <w:tcPr>
            <w:tcW w:w="1216" w:type="dxa"/>
            <w:tcBorders>
              <w:top w:val="single" w:sz="8" w:space="0" w:color="auto"/>
              <w:left w:val="single" w:sz="6" w:space="0" w:color="auto"/>
              <w:bottom w:val="double" w:sz="6"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1  NM</w:t>
            </w:r>
          </w:p>
        </w:tc>
        <w:tc>
          <w:tcPr>
            <w:tcW w:w="1800" w:type="dxa"/>
            <w:tcBorders>
              <w:top w:val="single" w:sz="8" w:space="0" w:color="auto"/>
              <w:left w:val="single" w:sz="6" w:space="0" w:color="auto"/>
              <w:bottom w:val="double" w:sz="6"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0,5  NM</w:t>
            </w:r>
          </w:p>
          <w:p w:rsidR="008B6324" w:rsidRPr="009B25C0" w:rsidRDefault="008B6324" w:rsidP="00793F0E">
            <w:pPr>
              <w:spacing w:before="0" w:after="0"/>
              <w:jc w:val="center"/>
              <w:rPr>
                <w:sz w:val="22"/>
              </w:rPr>
            </w:pPr>
            <w:proofErr w:type="spellStart"/>
            <w:r w:rsidRPr="009B25C0">
              <w:rPr>
                <w:sz w:val="22"/>
              </w:rPr>
              <w:t>ou</w:t>
            </w:r>
            <w:proofErr w:type="spellEnd"/>
            <w:r w:rsidRPr="009B25C0">
              <w:rPr>
                <w:sz w:val="22"/>
              </w:rPr>
              <w:t xml:space="preserve"> 3% d</w:t>
            </w:r>
          </w:p>
        </w:tc>
        <w:tc>
          <w:tcPr>
            <w:tcW w:w="1179" w:type="dxa"/>
            <w:tcBorders>
              <w:top w:val="single" w:sz="8" w:space="0" w:color="auto"/>
              <w:left w:val="single" w:sz="6" w:space="0" w:color="auto"/>
              <w:bottom w:val="double" w:sz="6"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0,1  NM</w:t>
            </w:r>
          </w:p>
        </w:tc>
        <w:tc>
          <w:tcPr>
            <w:tcW w:w="1523" w:type="dxa"/>
            <w:tcBorders>
              <w:top w:val="single" w:sz="8" w:space="0" w:color="auto"/>
              <w:left w:val="single" w:sz="6" w:space="0" w:color="auto"/>
              <w:bottom w:val="double" w:sz="6"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1  NM</w:t>
            </w:r>
          </w:p>
        </w:tc>
        <w:tc>
          <w:tcPr>
            <w:tcW w:w="1618" w:type="dxa"/>
            <w:tcBorders>
              <w:top w:val="single" w:sz="8" w:space="0" w:color="auto"/>
              <w:left w:val="single" w:sz="6" w:space="0" w:color="auto"/>
              <w:bottom w:val="double" w:sz="6" w:space="0" w:color="auto"/>
              <w:right w:val="double" w:sz="6" w:space="0" w:color="auto"/>
            </w:tcBorders>
            <w:vAlign w:val="center"/>
            <w:hideMark/>
          </w:tcPr>
          <w:p w:rsidR="008B6324" w:rsidRPr="009B25C0" w:rsidRDefault="008B6324" w:rsidP="00793F0E">
            <w:pPr>
              <w:spacing w:before="0" w:after="0"/>
              <w:jc w:val="center"/>
              <w:rPr>
                <w:sz w:val="22"/>
              </w:rPr>
            </w:pPr>
            <w:r w:rsidRPr="009B25C0">
              <w:rPr>
                <w:sz w:val="22"/>
              </w:rPr>
              <w:t>2  NM</w:t>
            </w:r>
          </w:p>
        </w:tc>
      </w:tr>
    </w:tbl>
    <w:p w:rsidR="00793F0E" w:rsidRPr="00D07C63" w:rsidRDefault="00793F0E" w:rsidP="008B6324">
      <w:pPr>
        <w:jc w:val="center"/>
        <w:rPr>
          <w:szCs w:val="26"/>
          <w:lang w:eastAsia="en-US"/>
        </w:rPr>
      </w:pP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6"/>
        <w:gridCol w:w="1493"/>
        <w:gridCol w:w="1157"/>
        <w:gridCol w:w="1474"/>
      </w:tblGrid>
      <w:tr w:rsidR="008B6324" w:rsidRPr="009B25C0" w:rsidTr="008B6324">
        <w:trPr>
          <w:trHeight w:val="795"/>
          <w:jc w:val="center"/>
        </w:trPr>
        <w:tc>
          <w:tcPr>
            <w:tcW w:w="7295" w:type="dxa"/>
            <w:gridSpan w:val="4"/>
            <w:tcBorders>
              <w:top w:val="single" w:sz="6" w:space="0" w:color="auto"/>
              <w:left w:val="double" w:sz="6" w:space="0" w:color="auto"/>
              <w:bottom w:val="single" w:sz="6" w:space="0" w:color="auto"/>
              <w:right w:val="double" w:sz="6" w:space="0" w:color="auto"/>
            </w:tcBorders>
            <w:vAlign w:val="center"/>
            <w:hideMark/>
          </w:tcPr>
          <w:p w:rsidR="008B6324" w:rsidRPr="009B25C0" w:rsidRDefault="008B6324" w:rsidP="00793F0E">
            <w:pPr>
              <w:spacing w:before="0" w:after="0"/>
              <w:jc w:val="center"/>
              <w:rPr>
                <w:b/>
                <w:sz w:val="22"/>
              </w:rPr>
            </w:pPr>
            <w:r w:rsidRPr="009B25C0">
              <w:rPr>
                <w:b/>
                <w:sz w:val="22"/>
              </w:rPr>
              <w:t>R</w:t>
            </w:r>
          </w:p>
        </w:tc>
      </w:tr>
      <w:tr w:rsidR="008B6324" w:rsidRPr="009B25C0" w:rsidTr="008B6324">
        <w:trPr>
          <w:trHeight w:val="884"/>
          <w:jc w:val="center"/>
        </w:trPr>
        <w:tc>
          <w:tcPr>
            <w:tcW w:w="7295" w:type="dxa"/>
            <w:gridSpan w:val="4"/>
            <w:tcBorders>
              <w:top w:val="single" w:sz="6" w:space="0" w:color="auto"/>
              <w:left w:val="double" w:sz="6" w:space="0" w:color="auto"/>
              <w:bottom w:val="single" w:sz="6" w:space="0" w:color="auto"/>
              <w:right w:val="double" w:sz="6" w:space="0" w:color="auto"/>
            </w:tcBorders>
            <w:vAlign w:val="center"/>
            <w:hideMark/>
          </w:tcPr>
          <w:p w:rsidR="008B6324" w:rsidRPr="009B25C0" w:rsidRDefault="008B6324" w:rsidP="00793F0E">
            <w:pPr>
              <w:spacing w:before="0" w:after="0"/>
              <w:jc w:val="center"/>
              <w:rPr>
                <w:b/>
                <w:sz w:val="22"/>
              </w:rPr>
            </w:pPr>
            <w:proofErr w:type="spellStart"/>
            <w:r w:rsidRPr="009B25C0">
              <w:rPr>
                <w:b/>
                <w:sz w:val="22"/>
              </w:rPr>
              <w:t>Moyens</w:t>
            </w:r>
            <w:proofErr w:type="spellEnd"/>
            <w:r w:rsidRPr="009B25C0">
              <w:rPr>
                <w:b/>
                <w:sz w:val="22"/>
              </w:rPr>
              <w:t xml:space="preserve"> de navigation </w:t>
            </w:r>
            <w:proofErr w:type="spellStart"/>
            <w:r w:rsidRPr="009B25C0">
              <w:rPr>
                <w:b/>
                <w:sz w:val="22"/>
              </w:rPr>
              <w:t>inconnus</w:t>
            </w:r>
            <w:proofErr w:type="spellEnd"/>
          </w:p>
        </w:tc>
      </w:tr>
      <w:tr w:rsidR="008B6324" w:rsidRPr="009B25C0" w:rsidTr="008B6324">
        <w:trPr>
          <w:trHeight w:val="1155"/>
          <w:jc w:val="center"/>
        </w:trPr>
        <w:tc>
          <w:tcPr>
            <w:tcW w:w="3168" w:type="dxa"/>
            <w:tcBorders>
              <w:top w:val="single" w:sz="6" w:space="0" w:color="auto"/>
              <w:left w:val="double" w:sz="6" w:space="0" w:color="auto"/>
              <w:bottom w:val="single" w:sz="6" w:space="0" w:color="auto"/>
              <w:right w:val="single" w:sz="6" w:space="0" w:color="auto"/>
            </w:tcBorders>
            <w:textDirection w:val="btLr"/>
            <w:vAlign w:val="center"/>
            <w:hideMark/>
          </w:tcPr>
          <w:p w:rsidR="008B6324" w:rsidRPr="009B25C0" w:rsidRDefault="008B6324" w:rsidP="00793F0E">
            <w:pPr>
              <w:spacing w:before="0" w:after="0"/>
              <w:ind w:left="113" w:right="113"/>
              <w:jc w:val="center"/>
              <w:rPr>
                <w:b/>
                <w:sz w:val="22"/>
              </w:rPr>
            </w:pPr>
            <w:r w:rsidRPr="009B25C0">
              <w:rPr>
                <w:b/>
                <w:sz w:val="22"/>
              </w:rPr>
              <w:t>Type</w:t>
            </w:r>
          </w:p>
          <w:p w:rsidR="008B6324" w:rsidRPr="009B25C0" w:rsidRDefault="008B6324" w:rsidP="00793F0E">
            <w:pPr>
              <w:spacing w:before="0" w:after="0"/>
              <w:ind w:left="113" w:right="113"/>
              <w:jc w:val="center"/>
              <w:rPr>
                <w:b/>
                <w:sz w:val="22"/>
              </w:rPr>
            </w:pPr>
            <w:proofErr w:type="spellStart"/>
            <w:r w:rsidRPr="009B25C0">
              <w:rPr>
                <w:b/>
                <w:sz w:val="22"/>
              </w:rPr>
              <w:t>d’aéronef</w:t>
            </w:r>
            <w:proofErr w:type="spellEnd"/>
          </w:p>
        </w:tc>
        <w:tc>
          <w:tcPr>
            <w:tcW w:w="1494" w:type="dxa"/>
            <w:tcBorders>
              <w:top w:val="single" w:sz="6" w:space="0" w:color="auto"/>
              <w:left w:val="double" w:sz="6" w:space="0" w:color="auto"/>
              <w:bottom w:val="single" w:sz="6"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 xml:space="preserve">Multi </w:t>
            </w:r>
            <w:proofErr w:type="spellStart"/>
            <w:r w:rsidRPr="009B25C0">
              <w:rPr>
                <w:sz w:val="22"/>
              </w:rPr>
              <w:t>moteur</w:t>
            </w:r>
            <w:proofErr w:type="spellEnd"/>
          </w:p>
        </w:tc>
        <w:tc>
          <w:tcPr>
            <w:tcW w:w="1158" w:type="dxa"/>
            <w:tcBorders>
              <w:top w:val="single" w:sz="6" w:space="0" w:color="auto"/>
              <w:left w:val="single" w:sz="6" w:space="0" w:color="auto"/>
              <w:bottom w:val="single" w:sz="6" w:space="0" w:color="auto"/>
              <w:right w:val="single" w:sz="6" w:space="0" w:color="auto"/>
            </w:tcBorders>
            <w:vAlign w:val="center"/>
            <w:hideMark/>
          </w:tcPr>
          <w:p w:rsidR="008B6324" w:rsidRPr="009B25C0" w:rsidRDefault="008B6324" w:rsidP="00793F0E">
            <w:pPr>
              <w:spacing w:before="0" w:after="0"/>
              <w:jc w:val="center"/>
              <w:rPr>
                <w:sz w:val="22"/>
              </w:rPr>
            </w:pPr>
            <w:proofErr w:type="spellStart"/>
            <w:r w:rsidRPr="009B25C0">
              <w:rPr>
                <w:sz w:val="22"/>
              </w:rPr>
              <w:t>Bimoteur</w:t>
            </w:r>
            <w:proofErr w:type="spellEnd"/>
          </w:p>
        </w:tc>
        <w:tc>
          <w:tcPr>
            <w:tcW w:w="1475" w:type="dxa"/>
            <w:tcBorders>
              <w:top w:val="single" w:sz="6" w:space="0" w:color="auto"/>
              <w:left w:val="single" w:sz="6" w:space="0" w:color="auto"/>
              <w:bottom w:val="single" w:sz="6" w:space="0" w:color="auto"/>
              <w:right w:val="double" w:sz="6" w:space="0" w:color="auto"/>
            </w:tcBorders>
            <w:vAlign w:val="center"/>
            <w:hideMark/>
          </w:tcPr>
          <w:p w:rsidR="008B6324" w:rsidRPr="009B25C0" w:rsidRDefault="008B6324" w:rsidP="00793F0E">
            <w:pPr>
              <w:spacing w:before="0" w:after="0"/>
              <w:jc w:val="center"/>
              <w:rPr>
                <w:sz w:val="22"/>
              </w:rPr>
            </w:pPr>
            <w:proofErr w:type="spellStart"/>
            <w:r w:rsidRPr="009B25C0">
              <w:rPr>
                <w:sz w:val="22"/>
              </w:rPr>
              <w:t>Monomoteur</w:t>
            </w:r>
            <w:proofErr w:type="spellEnd"/>
          </w:p>
        </w:tc>
      </w:tr>
      <w:tr w:rsidR="008B6324" w:rsidRPr="009B25C0" w:rsidTr="008B6324">
        <w:trPr>
          <w:trHeight w:val="1432"/>
          <w:jc w:val="center"/>
        </w:trPr>
        <w:tc>
          <w:tcPr>
            <w:tcW w:w="3168" w:type="dxa"/>
            <w:tcBorders>
              <w:top w:val="single" w:sz="6" w:space="0" w:color="auto"/>
              <w:left w:val="double" w:sz="6" w:space="0" w:color="auto"/>
              <w:bottom w:val="double" w:sz="6" w:space="0" w:color="auto"/>
              <w:right w:val="single" w:sz="6" w:space="0" w:color="auto"/>
            </w:tcBorders>
            <w:textDirection w:val="btLr"/>
            <w:vAlign w:val="center"/>
            <w:hideMark/>
          </w:tcPr>
          <w:p w:rsidR="008B6324" w:rsidRPr="009B25C0" w:rsidRDefault="008B6324" w:rsidP="00793F0E">
            <w:pPr>
              <w:spacing w:before="0" w:after="0"/>
              <w:ind w:left="113" w:right="113"/>
              <w:jc w:val="center"/>
              <w:rPr>
                <w:b/>
                <w:sz w:val="22"/>
              </w:rPr>
            </w:pPr>
            <w:r w:rsidRPr="009B25C0">
              <w:rPr>
                <w:b/>
                <w:sz w:val="22"/>
              </w:rPr>
              <w:t>Incertitude</w:t>
            </w:r>
          </w:p>
        </w:tc>
        <w:tc>
          <w:tcPr>
            <w:tcW w:w="1494" w:type="dxa"/>
            <w:tcBorders>
              <w:top w:val="single" w:sz="6" w:space="0" w:color="auto"/>
              <w:left w:val="double" w:sz="6" w:space="0" w:color="auto"/>
              <w:bottom w:val="double" w:sz="6"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5  NM</w:t>
            </w:r>
          </w:p>
        </w:tc>
        <w:tc>
          <w:tcPr>
            <w:tcW w:w="1158" w:type="dxa"/>
            <w:tcBorders>
              <w:top w:val="single" w:sz="6" w:space="0" w:color="auto"/>
              <w:left w:val="single" w:sz="6" w:space="0" w:color="auto"/>
              <w:bottom w:val="double" w:sz="6" w:space="0" w:color="auto"/>
              <w:right w:val="single" w:sz="6" w:space="0" w:color="auto"/>
            </w:tcBorders>
            <w:vAlign w:val="center"/>
            <w:hideMark/>
          </w:tcPr>
          <w:p w:rsidR="008B6324" w:rsidRPr="009B25C0" w:rsidRDefault="008B6324" w:rsidP="00793F0E">
            <w:pPr>
              <w:spacing w:before="0" w:after="0"/>
              <w:jc w:val="center"/>
              <w:rPr>
                <w:sz w:val="22"/>
              </w:rPr>
            </w:pPr>
            <w:r w:rsidRPr="009B25C0">
              <w:rPr>
                <w:sz w:val="22"/>
              </w:rPr>
              <w:t>10  NM</w:t>
            </w:r>
          </w:p>
        </w:tc>
        <w:tc>
          <w:tcPr>
            <w:tcW w:w="1475" w:type="dxa"/>
            <w:tcBorders>
              <w:top w:val="single" w:sz="6" w:space="0" w:color="auto"/>
              <w:left w:val="single" w:sz="6" w:space="0" w:color="auto"/>
              <w:bottom w:val="double" w:sz="6" w:space="0" w:color="auto"/>
              <w:right w:val="double" w:sz="6" w:space="0" w:color="auto"/>
            </w:tcBorders>
            <w:vAlign w:val="center"/>
            <w:hideMark/>
          </w:tcPr>
          <w:p w:rsidR="008B6324" w:rsidRPr="009B25C0" w:rsidRDefault="008B6324" w:rsidP="00793F0E">
            <w:pPr>
              <w:spacing w:before="0" w:after="0"/>
              <w:jc w:val="center"/>
              <w:rPr>
                <w:sz w:val="22"/>
              </w:rPr>
            </w:pPr>
            <w:r w:rsidRPr="009B25C0">
              <w:rPr>
                <w:sz w:val="22"/>
              </w:rPr>
              <w:t>15  NM</w:t>
            </w:r>
          </w:p>
        </w:tc>
      </w:tr>
    </w:tbl>
    <w:p w:rsidR="008B6324" w:rsidRPr="00D07C63" w:rsidRDefault="008B6324" w:rsidP="00D26A41">
      <w:pPr>
        <w:pStyle w:val="Figure"/>
        <w:numPr>
          <w:ilvl w:val="0"/>
          <w:numId w:val="6"/>
        </w:numPr>
        <w:tabs>
          <w:tab w:val="num" w:pos="360"/>
        </w:tabs>
        <w:ind w:left="0" w:firstLine="0"/>
        <w:rPr>
          <w:rFonts w:asciiTheme="minorHAnsi" w:hAnsiTheme="minorHAnsi"/>
          <w:sz w:val="26"/>
          <w:szCs w:val="26"/>
        </w:rPr>
      </w:pPr>
      <w:bookmarkStart w:id="97" w:name="_Toc478640643"/>
      <w:r w:rsidRPr="00D07C63">
        <w:rPr>
          <w:rFonts w:asciiTheme="minorHAnsi" w:hAnsiTheme="minorHAnsi"/>
          <w:sz w:val="26"/>
          <w:szCs w:val="26"/>
        </w:rPr>
        <w:t>Tableau – Incertitudes en fonction des moyens de navigation</w:t>
      </w:r>
      <w:bookmarkEnd w:id="97"/>
    </w:p>
    <w:p w:rsidR="008B6324" w:rsidRPr="00D07C63" w:rsidRDefault="008B6324" w:rsidP="00793F0E">
      <w:pPr>
        <w:pStyle w:val="Titre4"/>
        <w:rPr>
          <w:szCs w:val="26"/>
          <w:lang w:val="fr-FR"/>
        </w:rPr>
      </w:pPr>
      <w:bookmarkStart w:id="98" w:name="_Toc166996783"/>
      <w:r w:rsidRPr="00D07C63">
        <w:rPr>
          <w:szCs w:val="26"/>
          <w:lang w:val="fr-FR"/>
        </w:rPr>
        <w:t>La position approximative de l’aéronef est connue</w:t>
      </w:r>
      <w:bookmarkEnd w:id="98"/>
    </w:p>
    <w:p w:rsidR="008B6324" w:rsidRPr="00D07C63" w:rsidRDefault="008B6324" w:rsidP="008B6324">
      <w:pPr>
        <w:rPr>
          <w:szCs w:val="26"/>
          <w:lang w:val="fr-FR"/>
        </w:rPr>
      </w:pPr>
      <w:r w:rsidRPr="00D07C63">
        <w:rPr>
          <w:szCs w:val="26"/>
          <w:lang w:val="fr-FR"/>
        </w:rPr>
        <w:t xml:space="preserve">Dans certaines situations, la position approximative de l’aéronef est connue. C’est </w:t>
      </w:r>
      <w:r w:rsidRPr="00D07C63">
        <w:rPr>
          <w:szCs w:val="26"/>
          <w:lang w:val="fr-FR"/>
        </w:rPr>
        <w:lastRenderedPageBreak/>
        <w:t xml:space="preserve">notamment le cas lorsqu’une restitution radar est disponible, en cas de témoignage, lorsque le pilote était en contact radio jusqu’à l’impact, en cas de localisation </w:t>
      </w:r>
      <w:proofErr w:type="spellStart"/>
      <w:r w:rsidRPr="00D07C63">
        <w:rPr>
          <w:szCs w:val="26"/>
          <w:lang w:val="fr-FR"/>
        </w:rPr>
        <w:t>Cospas-Sarsat</w:t>
      </w:r>
      <w:proofErr w:type="spellEnd"/>
      <w:r w:rsidRPr="00D07C63">
        <w:rPr>
          <w:szCs w:val="26"/>
          <w:lang w:val="fr-FR"/>
        </w:rPr>
        <w:t xml:space="preserve"> etc.</w:t>
      </w:r>
    </w:p>
    <w:p w:rsidR="008B6324" w:rsidRPr="00D07C63" w:rsidRDefault="008B6324" w:rsidP="008B6324">
      <w:pPr>
        <w:rPr>
          <w:szCs w:val="26"/>
          <w:lang w:val="fr-FR"/>
        </w:rPr>
      </w:pPr>
      <w:r w:rsidRPr="00D07C63">
        <w:rPr>
          <w:szCs w:val="26"/>
          <w:lang w:val="fr-FR"/>
        </w:rPr>
        <w:t>On procède dans ce cas au tracé d’un cercle, centré sur la position approximative disponible, et dont le rayon dépend des caractéristiques de la source d’information.</w:t>
      </w:r>
    </w:p>
    <w:p w:rsidR="008B6324" w:rsidRPr="00D07C63" w:rsidRDefault="00793F0E" w:rsidP="008B6324">
      <w:pPr>
        <w:rPr>
          <w:szCs w:val="26"/>
        </w:rPr>
      </w:pPr>
      <w:proofErr w:type="spellStart"/>
      <w:r w:rsidRPr="00D07C63">
        <w:rPr>
          <w:szCs w:val="26"/>
        </w:rPr>
        <w:t>Exemples</w:t>
      </w:r>
      <w:proofErr w:type="spellEnd"/>
      <w:r w:rsidRPr="00D07C63">
        <w:rPr>
          <w:szCs w:val="26"/>
        </w:rPr>
        <w:t>:</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on pourra retenir un rayon de 20 Km en cas de localisation Doppler balise 121.5 MHZ, 5 Km en cas de location Doppler balise 406 MHZ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on retient en général un rayon de 5 Km en cas de position radar (primaire) confirmée.</w:t>
      </w:r>
    </w:p>
    <w:p w:rsidR="008B6324" w:rsidRPr="00D07C63" w:rsidRDefault="008B6324" w:rsidP="008B6324">
      <w:pPr>
        <w:rPr>
          <w:szCs w:val="26"/>
          <w:lang w:val="fr-FR"/>
        </w:rPr>
      </w:pPr>
      <w:r w:rsidRPr="00D07C63">
        <w:rPr>
          <w:szCs w:val="26"/>
          <w:lang w:val="fr-FR"/>
        </w:rPr>
        <w:t>En cas de recherche infructueuse dans cette première zone, on peut y effectuer à nouveau une recherche (éventuellement avec d’autres moyens) et / ou accroître de manière itérative le rayon du cercle. Le rapport entre les rayons successivement retenus est défini pour chaque opération en fonction des paramètres spécifiques disponibles.</w:t>
      </w:r>
    </w:p>
    <w:p w:rsidR="008B6324" w:rsidRPr="00D07C63" w:rsidRDefault="008B6324" w:rsidP="008B6324">
      <w:pPr>
        <w:rPr>
          <w:szCs w:val="26"/>
          <w:lang w:val="fr-FR"/>
        </w:rPr>
      </w:pPr>
    </w:p>
    <w:p w:rsidR="008B6324" w:rsidRPr="00D07C63" w:rsidRDefault="00793F0E" w:rsidP="008B6324">
      <w:pPr>
        <w:rPr>
          <w:szCs w:val="26"/>
          <w:lang w:val="fr-FR"/>
        </w:rPr>
      </w:pPr>
      <w:r w:rsidRPr="00D07C63">
        <w:rPr>
          <w:noProof/>
          <w:szCs w:val="26"/>
          <w:lang w:val="fr-FR" w:eastAsia="fr-FR"/>
        </w:rPr>
        <mc:AlternateContent>
          <mc:Choice Requires="wpg">
            <w:drawing>
              <wp:anchor distT="0" distB="0" distL="114300" distR="114300" simplePos="0" relativeHeight="251663360" behindDoc="0" locked="0" layoutInCell="1" allowOverlap="1">
                <wp:simplePos x="0" y="0"/>
                <wp:positionH relativeFrom="margin">
                  <wp:align>center</wp:align>
                </wp:positionH>
                <wp:positionV relativeFrom="paragraph">
                  <wp:posOffset>10795</wp:posOffset>
                </wp:positionV>
                <wp:extent cx="1090930" cy="1090930"/>
                <wp:effectExtent l="0" t="0" r="52070" b="13970"/>
                <wp:wrapNone/>
                <wp:docPr id="134" name="Groupe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0930" cy="1090930"/>
                          <a:chOff x="5635" y="3621"/>
                          <a:chExt cx="1718" cy="1718"/>
                        </a:xfrm>
                      </wpg:grpSpPr>
                      <wps:wsp>
                        <wps:cNvPr id="135" name="Text Box 15"/>
                        <wps:cNvSpPr txBox="1">
                          <a:spLocks noChangeArrowheads="1"/>
                        </wps:cNvSpPr>
                        <wps:spPr bwMode="auto">
                          <a:xfrm>
                            <a:off x="6816" y="3996"/>
                            <a:ext cx="168" cy="809"/>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578963"/>
                                  </a:outerShdw>
                                </a:effectLst>
                              </a14:hiddenEffects>
                            </a:ext>
                          </a:extLst>
                        </wps:spPr>
                        <wps:txbx>
                          <w:txbxContent>
                            <w:p w:rsidR="00512D55" w:rsidRDefault="00512D55" w:rsidP="008B6324">
                              <w:pPr>
                                <w:rPr>
                                  <w:sz w:val="16"/>
                                  <w:szCs w:val="16"/>
                                </w:rPr>
                              </w:pPr>
                              <w:r>
                                <w:rPr>
                                  <w:sz w:val="16"/>
                                  <w:szCs w:val="16"/>
                                </w:rPr>
                                <w:t>R2</w:t>
                              </w:r>
                            </w:p>
                            <w:p w:rsidR="00512D55" w:rsidRDefault="00512D55" w:rsidP="008B6324">
                              <w:pPr>
                                <w:rPr>
                                  <w:sz w:val="16"/>
                                  <w:szCs w:val="16"/>
                                </w:rPr>
                              </w:pPr>
                            </w:p>
                          </w:txbxContent>
                        </wps:txbx>
                        <wps:bodyPr rot="0" vert="horz" wrap="none" lIns="0" tIns="0" rIns="0" bIns="0" anchor="t" anchorCtr="0" upright="1">
                          <a:spAutoFit/>
                        </wps:bodyPr>
                      </wps:wsp>
                      <wps:wsp>
                        <wps:cNvPr id="136" name="Text Box 16"/>
                        <wps:cNvSpPr txBox="1">
                          <a:spLocks noChangeArrowheads="1"/>
                        </wps:cNvSpPr>
                        <wps:spPr bwMode="auto">
                          <a:xfrm>
                            <a:off x="6221" y="4194"/>
                            <a:ext cx="168" cy="809"/>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578963"/>
                                  </a:outerShdw>
                                </a:effectLst>
                              </a14:hiddenEffects>
                            </a:ext>
                          </a:extLst>
                        </wps:spPr>
                        <wps:txbx>
                          <w:txbxContent>
                            <w:p w:rsidR="00512D55" w:rsidRDefault="00512D55" w:rsidP="008B6324">
                              <w:pPr>
                                <w:rPr>
                                  <w:sz w:val="16"/>
                                  <w:szCs w:val="16"/>
                                </w:rPr>
                              </w:pPr>
                              <w:r>
                                <w:rPr>
                                  <w:sz w:val="16"/>
                                  <w:szCs w:val="16"/>
                                </w:rPr>
                                <w:t>R1</w:t>
                              </w:r>
                            </w:p>
                            <w:p w:rsidR="00512D55" w:rsidRDefault="00512D55" w:rsidP="008B6324">
                              <w:pPr>
                                <w:rPr>
                                  <w:sz w:val="16"/>
                                  <w:szCs w:val="16"/>
                                </w:rPr>
                              </w:pPr>
                            </w:p>
                          </w:txbxContent>
                        </wps:txbx>
                        <wps:bodyPr rot="0" vert="horz" wrap="none" lIns="0" tIns="0" rIns="0" bIns="0" anchor="t" anchorCtr="0" upright="1">
                          <a:spAutoFit/>
                        </wps:bodyPr>
                      </wps:wsp>
                      <wpg:grpSp>
                        <wpg:cNvPr id="137" name="Group 17"/>
                        <wpg:cNvGrpSpPr>
                          <a:grpSpLocks noChangeAspect="1"/>
                        </wpg:cNvGrpSpPr>
                        <wpg:grpSpPr bwMode="auto">
                          <a:xfrm>
                            <a:off x="5635" y="3621"/>
                            <a:ext cx="1718" cy="1718"/>
                            <a:chOff x="3577" y="1057"/>
                            <a:chExt cx="5175" cy="5175"/>
                          </a:xfrm>
                        </wpg:grpSpPr>
                        <wps:wsp>
                          <wps:cNvPr id="138" name="AutoShape 18"/>
                          <wps:cNvSpPr>
                            <a:spLocks noChangeAspect="1" noChangeArrowheads="1"/>
                          </wps:cNvSpPr>
                          <wps:spPr bwMode="auto">
                            <a:xfrm>
                              <a:off x="3577" y="1057"/>
                              <a:ext cx="5175" cy="5175"/>
                            </a:xfrm>
                            <a:prstGeom prst="donut">
                              <a:avLst>
                                <a:gd name="adj" fmla="val 25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Line 19"/>
                          <wps:cNvCnPr>
                            <a:cxnSpLocks noChangeAspect="1" noChangeShapeType="1"/>
                          </wps:cNvCnPr>
                          <wps:spPr bwMode="auto">
                            <a:xfrm flipV="1">
                              <a:off x="6155" y="2390"/>
                              <a:ext cx="2273" cy="1260"/>
                            </a:xfrm>
                            <a:prstGeom prst="line">
                              <a:avLst/>
                            </a:prstGeom>
                            <a:noFill/>
                            <a:ln w="9525">
                              <a:solidFill>
                                <a:srgbClr val="000000"/>
                              </a:solidFill>
                              <a:round/>
                              <a:headEnd type="arrow" w="med" len="me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578963"/>
                                    </a:outerShdw>
                                  </a:effectLst>
                                </a14:hiddenEffects>
                              </a:ext>
                            </a:extLst>
                          </wps:spPr>
                          <wps:bodyPr/>
                        </wps:wsp>
                        <wps:wsp>
                          <wps:cNvPr id="140" name="Line 20"/>
                          <wps:cNvCnPr>
                            <a:cxnSpLocks noChangeAspect="1" noChangeShapeType="1"/>
                          </wps:cNvCnPr>
                          <wps:spPr bwMode="auto">
                            <a:xfrm flipH="1" flipV="1">
                              <a:off x="4876" y="3458"/>
                              <a:ext cx="1310" cy="187"/>
                            </a:xfrm>
                            <a:prstGeom prst="line">
                              <a:avLst/>
                            </a:prstGeom>
                            <a:noFill/>
                            <a:ln w="9525">
                              <a:solidFill>
                                <a:srgbClr val="000000"/>
                              </a:solidFill>
                              <a:round/>
                              <a:headEnd type="arrow" w="med" len="me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578963"/>
                                    </a:outerShdw>
                                  </a:effectLst>
                                </a14:hiddenEffects>
                              </a:ext>
                            </a:extLst>
                          </wps:spPr>
                          <wps:bodyPr/>
                        </wps:wsp>
                        <wpg:grpSp>
                          <wpg:cNvPr id="141" name="Group 21"/>
                          <wpg:cNvGrpSpPr>
                            <a:grpSpLocks noChangeAspect="1"/>
                          </wpg:cNvGrpSpPr>
                          <wpg:grpSpPr bwMode="auto">
                            <a:xfrm>
                              <a:off x="6106" y="3583"/>
                              <a:ext cx="113" cy="113"/>
                              <a:chOff x="2331" y="2137"/>
                              <a:chExt cx="180" cy="180"/>
                            </a:xfrm>
                          </wpg:grpSpPr>
                          <wps:wsp>
                            <wps:cNvPr id="142" name="Line 22"/>
                            <wps:cNvCnPr>
                              <a:cxnSpLocks noChangeAspect="1" noChangeShapeType="1"/>
                            </wps:cNvCnPr>
                            <wps:spPr bwMode="auto">
                              <a:xfrm>
                                <a:off x="2331" y="2137"/>
                                <a:ext cx="18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578963"/>
                                      </a:outerShdw>
                                    </a:effectLst>
                                  </a14:hiddenEffects>
                                </a:ext>
                              </a:extLst>
                            </wps:spPr>
                            <wps:bodyPr/>
                          </wps:wsp>
                          <wps:wsp>
                            <wps:cNvPr id="143" name="Line 23"/>
                            <wps:cNvCnPr>
                              <a:cxnSpLocks noChangeAspect="1" noChangeShapeType="1"/>
                            </wps:cNvCnPr>
                            <wps:spPr bwMode="auto">
                              <a:xfrm rot="5400000">
                                <a:off x="2331" y="2137"/>
                                <a:ext cx="18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578963"/>
                                      </a:outerShdw>
                                    </a:effectLst>
                                  </a14:hiddenEffects>
                                </a:ext>
                              </a:extLst>
                            </wps:spPr>
                            <wps:bodyPr/>
                          </wps:wsp>
                        </wpg:grpSp>
                      </wpg:grpSp>
                    </wpg:wgp>
                  </a:graphicData>
                </a:graphic>
                <wp14:sizeRelH relativeFrom="page">
                  <wp14:pctWidth>0</wp14:pctWidth>
                </wp14:sizeRelH>
                <wp14:sizeRelV relativeFrom="page">
                  <wp14:pctHeight>0</wp14:pctHeight>
                </wp14:sizeRelV>
              </wp:anchor>
            </w:drawing>
          </mc:Choice>
          <mc:Fallback>
            <w:pict>
              <v:group id="Groupe 134" o:spid="_x0000_s1039" style="position:absolute;left:0;text-align:left;margin-left:0;margin-top:.85pt;width:85.9pt;height:85.9pt;z-index:251663360;mso-position-horizontal:center;mso-position-horizontal-relative:margin" coordorigin="5635,3621" coordsize="1718,1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">
                <v:shape id="Text Box 15" o:spid="_x0000_s1040" type="#_x0000_t202" style="position:absolute;left:6816;top:3996;width:168;height:8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VrOsQA&#10;AADcAAAADwAAAGRycy9kb3ducmV2LnhtbERPTWvCQBC9C/0PyxR6KbpJa6ukWaUUWkRPTT14HLNj&#10;EpKdDdnVRH+9KxS8zeN9TrocTCNO1LnKsoJ4EoEgzq2uuFCw/fsez0E4j6yxsUwKzuRguXgYpZho&#10;2/MvnTJfiBDCLkEFpfdtIqXLSzLoJrYlDtzBdgZ9gF0hdYd9CDeNfImid2mw4tBQYktfJeV1djQK&#10;pj/7OT7reNr2tbzsjpt4PcsbpZ4eh88PEJ4Gfxf/u1c6zH99g9sz4QK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1azrEAAAA3AAAAA8AAAAAAAAAAAAAAAAAmAIAAGRycy9k&#10;b3ducmV2LnhtbFBLBQYAAAAABAAEAPUAAACJAwAAAAA=&#10;" stroked="f">
                  <v:shadow color="#578963"/>
                  <v:textbox style="mso-fit-shape-to-text:t" inset="0,0,0,0">
                    <w:txbxContent>
                      <w:p w:rsidR="00512D55" w:rsidRDefault="00512D55" w:rsidP="008B6324">
                        <w:pPr>
                          <w:rPr>
                            <w:sz w:val="16"/>
                            <w:szCs w:val="16"/>
                          </w:rPr>
                        </w:pPr>
                        <w:r>
                          <w:rPr>
                            <w:sz w:val="16"/>
                            <w:szCs w:val="16"/>
                          </w:rPr>
                          <w:t>R2</w:t>
                        </w:r>
                      </w:p>
                      <w:p w:rsidR="00512D55" w:rsidRDefault="00512D55" w:rsidP="008B6324">
                        <w:pPr>
                          <w:rPr>
                            <w:sz w:val="16"/>
                            <w:szCs w:val="16"/>
                          </w:rPr>
                        </w:pPr>
                      </w:p>
                    </w:txbxContent>
                  </v:textbox>
                </v:shape>
                <v:shape id="Text Box 16" o:spid="_x0000_s1041" type="#_x0000_t202" style="position:absolute;left:6221;top:4194;width:168;height:80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f1TcIA&#10;AADcAAAADwAAAGRycy9kb3ducmV2LnhtbERPTYvCMBC9C/6HMAt7EU27ikrXKCIooqd1PXicbWbb&#10;YjMpTbTVX28Ewds83ufMFq0pxZVqV1hWEA8iEMSp1QVnCo6/6/4UhPPIGkvLpOBGDhbzbmeGibYN&#10;/9D14DMRQtglqCD3vkqkdGlOBt3AVsSB+7e1QR9gnUldYxPCTSm/omgsDRYcGnKsaJVTej5cjILR&#10;5m+KPR2PquYs76fLPt5N0lKpz492+Q3CU+vf4pd7q8P84Riez4QL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5/VNwgAAANwAAAAPAAAAAAAAAAAAAAAAAJgCAABkcnMvZG93&#10;bnJldi54bWxQSwUGAAAAAAQABAD1AAAAhwMAAAAA&#10;" stroked="f">
                  <v:shadow color="#578963"/>
                  <v:textbox style="mso-fit-shape-to-text:t" inset="0,0,0,0">
                    <w:txbxContent>
                      <w:p w:rsidR="00512D55" w:rsidRDefault="00512D55" w:rsidP="008B6324">
                        <w:pPr>
                          <w:rPr>
                            <w:sz w:val="16"/>
                            <w:szCs w:val="16"/>
                          </w:rPr>
                        </w:pPr>
                        <w:r>
                          <w:rPr>
                            <w:sz w:val="16"/>
                            <w:szCs w:val="16"/>
                          </w:rPr>
                          <w:t>R1</w:t>
                        </w:r>
                      </w:p>
                      <w:p w:rsidR="00512D55" w:rsidRDefault="00512D55" w:rsidP="008B6324">
                        <w:pPr>
                          <w:rPr>
                            <w:sz w:val="16"/>
                            <w:szCs w:val="16"/>
                          </w:rPr>
                        </w:pPr>
                      </w:p>
                    </w:txbxContent>
                  </v:textbox>
                </v:shape>
                <v:group id="Group 17" o:spid="_x0000_s1042" style="position:absolute;left:5635;top:3621;width:1718;height:1718" coordorigin="3577,1057" coordsize="5175,5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o:lock v:ext="edit" aspectratio="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18" o:spid="_x0000_s1043" type="#_x0000_t23" style="position:absolute;left:3577;top:1057;width:5175;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s20sYA&#10;AADcAAAADwAAAGRycy9kb3ducmV2LnhtbESPT2sCQQzF74LfYYjQm85qocjWWbFioYciVAWvYSfd&#10;P93JLDOzuu2nbw6F3hLey3u/bLaj69SNQmw8G1guMlDEpbcNVwYu59f5GlRMyBY7z2TgmyJsi+lk&#10;g7n1d/6g2ylVSkI45migTqnPtY5lTQ7jwvfEon364DDJGiptA94l3HV6lWVP2mHD0lBjT/uayq/T&#10;4AwMQ3uoXsqje7/Gddj1xx99vbTGPMzG3TOoRGP6N/9dv1nBfxRaeUYm0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s20sYAAADcAAAADwAAAAAAAAAAAAAAAACYAgAAZHJz&#10;L2Rvd25yZXYueG1sUEsFBgAAAAAEAAQA9QAAAIsDAAAAAA==&#10;" filled="f">
                    <o:lock v:ext="edit" aspectratio="t"/>
                  </v:shape>
                  <v:line id="Line 19" o:spid="_x0000_s1044" style="position:absolute;flip:y;visibility:visible;mso-wrap-style:square" from="6155,2390" to="8428,3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f7t78AAADcAAAADwAAAGRycy9kb3ducmV2LnhtbERPTYvCMBC9C/6HMII3TVUQrUYRZVev&#10;q1LwNjRjU2wmpYm2/vvNwoK3ebzPWW87W4kXNb50rGAyTkAQ506XXCi4Xr5GCxA+IGusHJOCN3nY&#10;bvq9NabatfxDr3MoRAxhn6ICE0KdSulzQxb92NXEkbu7xmKIsCmkbrCN4baS0ySZS4slxwaDNe0N&#10;5Y/z0ypoTxcz/V7Oj5l3OjvcMrJ19lRqOOh2KxCBuvAR/7tPOs6fLeHvmXiB3Pw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Pf7t78AAADcAAAADwAAAAAAAAAAAAAAAACh&#10;AgAAZHJzL2Rvd25yZXYueG1sUEsFBgAAAAAEAAQA+QAAAI0DAAAAAA==&#10;">
                    <v:stroke startarrow="open" endarrow="open"/>
                    <v:shadow color="#578963"/>
                    <o:lock v:ext="edit" aspectratio="t"/>
                  </v:line>
                  <v:line id="Line 20" o:spid="_x0000_s1045" style="position:absolute;flip:x y;visibility:visible;mso-wrap-style:square" from="4876,3458" to="6186,3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iRlcYAAADcAAAADwAAAGRycy9kb3ducmV2LnhtbESPQW/CMAyF75P4D5GRuI0UmDYoBISQ&#10;0HbYJihcuFmNaSsapzQBun8/HybtZus9v/d5sepcre7UhsqzgdEwAUWce1txYeB42D5PQYWIbLH2&#10;TAZ+KMBq2XtaYGr9g/d0z2KhJIRDigbKGJtU65CX5DAMfUMs2tm3DqOsbaFtiw8Jd7UeJ8mrdlix&#10;NJTY0Kak/JLdnIHPr0PxPZ4dz7tmfTlN7Nt1956hMYN+t56DitTFf/Pf9YcV/BfBl2dkAr3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8okZXGAAAA3AAAAA8AAAAAAAAA&#10;AAAAAAAAoQIAAGRycy9kb3ducmV2LnhtbFBLBQYAAAAABAAEAPkAAACUAwAAAAA=&#10;">
                    <v:stroke startarrow="open" endarrow="open"/>
                    <v:shadow color="#578963"/>
                    <o:lock v:ext="edit" aspectratio="t"/>
                  </v:line>
                  <v:group id="Group 21" o:spid="_x0000_s1046" style="position:absolute;left:6106;top:3583;width:113;height:113" coordorigin="2331,2137" coordsize="18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o:lock v:ext="edit" aspectratio="t"/>
                    <v:line id="Line 22" o:spid="_x0000_s1047" style="position:absolute;visibility:visible;mso-wrap-style:square" from="2331,2137" to="2511,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x2mMMAAADcAAAADwAAAGRycy9kb3ducmV2LnhtbERP32vCMBB+H/g/hBP2pqlSilSjjIGg&#10;wgZzG/PxbM6m2Fxqk7Xdf78MhL3dx/fzVpvB1qKj1leOFcymCQjiwumKSwUf79vJAoQPyBprx6Tg&#10;hzxs1qOHFeba9fxG3TGUIoawz1GBCaHJpfSFIYt+6hriyF1cazFE2JZSt9jHcFvLeZJk0mLFscFg&#10;Q8+Giuvx2yrYl+512PPp+mIOMv3cfWV+cb4p9TgenpYgAg3hX3x373Scn87h75l4gV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sdpjDAAAA3AAAAA8AAAAAAAAAAAAA&#10;AAAAoQIAAGRycy9kb3ducmV2LnhtbFBLBQYAAAAABAAEAPkAAACRAwAAAAA=&#10;">
                      <v:shadow color="#578963"/>
                      <o:lock v:ext="edit" aspectratio="t"/>
                    </v:line>
                    <v:line id="Line 23" o:spid="_x0000_s1048" style="position:absolute;rotation:90;visibility:visible;mso-wrap-style:square" from="2331,2137" to="2511,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i1csEAAADcAAAADwAAAGRycy9kb3ducmV2LnhtbERPS4vCMBC+L/gfwgje1rQqItVYRFTc&#10;vfkCj0MztsVmUprY1n+/WVjY23x8z1mlvalES40rLSuIxxEI4szqknMF18v+cwHCeWSNlWVS8CYH&#10;6XrwscJE245P1J59LkIIuwQVFN7XiZQuK8igG9uaOHAP2xj0ATa51A12IdxUchJFc2mw5NBQYE3b&#10;grLn+WUUXL77Rba723m8P7gbz6Zd+3XKlRoN+80ShKfe/4v/3Ecd5s+m8PtMuEC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yLVywQAAANwAAAAPAAAAAAAAAAAAAAAA&#10;AKECAABkcnMvZG93bnJldi54bWxQSwUGAAAAAAQABAD5AAAAjwMAAAAA&#10;">
                      <v:shadow color="#578963"/>
                      <o:lock v:ext="edit" aspectratio="t"/>
                    </v:line>
                  </v:group>
                </v:group>
                <w10:wrap anchorx="margin"/>
              </v:group>
            </w:pict>
          </mc:Fallback>
        </mc:AlternateContent>
      </w:r>
    </w:p>
    <w:p w:rsidR="008B6324" w:rsidRPr="00D07C63" w:rsidRDefault="008B6324" w:rsidP="008B6324">
      <w:pPr>
        <w:rPr>
          <w:szCs w:val="26"/>
          <w:lang w:val="fr-FR"/>
        </w:rPr>
      </w:pPr>
    </w:p>
    <w:p w:rsidR="008B6324" w:rsidRPr="00D07C63" w:rsidRDefault="008B6324" w:rsidP="008B6324">
      <w:pPr>
        <w:rPr>
          <w:szCs w:val="26"/>
          <w:lang w:val="fr-FR"/>
        </w:rPr>
      </w:pPr>
    </w:p>
    <w:p w:rsidR="008B6324" w:rsidRPr="00D07C63" w:rsidRDefault="008B6324" w:rsidP="008B6324">
      <w:pPr>
        <w:rPr>
          <w:szCs w:val="26"/>
        </w:rPr>
      </w:pPr>
      <w:r w:rsidRPr="00D07C63">
        <w:rPr>
          <w:szCs w:val="26"/>
          <w:lang w:val="fr-FR"/>
        </w:rPr>
        <w:tab/>
      </w:r>
      <w:r w:rsidRPr="00D07C63">
        <w:rPr>
          <w:rFonts w:eastAsia="Times New Roman" w:cs="Times New Roman"/>
          <w:position w:val="-10"/>
          <w:szCs w:val="26"/>
          <w:lang w:val="fr-FR" w:eastAsia="en-US"/>
        </w:rPr>
        <w:object w:dxaOrig="115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7.25pt" o:ole="">
            <v:imagedata r:id="rId22" o:title=""/>
          </v:shape>
          <o:OLEObject Type="Embed" ProgID="Equation.3" ShapeID="_x0000_i1025" DrawAspect="Content" ObjectID="_1552397145" r:id="rId23"/>
        </w:object>
      </w:r>
    </w:p>
    <w:p w:rsidR="008B6324" w:rsidRPr="00D07C63" w:rsidRDefault="008B6324" w:rsidP="00D26A41">
      <w:pPr>
        <w:pStyle w:val="Figure"/>
        <w:numPr>
          <w:ilvl w:val="0"/>
          <w:numId w:val="6"/>
        </w:numPr>
        <w:tabs>
          <w:tab w:val="num" w:pos="360"/>
        </w:tabs>
        <w:ind w:left="0" w:firstLine="0"/>
        <w:rPr>
          <w:rFonts w:asciiTheme="minorHAnsi" w:hAnsiTheme="minorHAnsi"/>
          <w:sz w:val="26"/>
          <w:szCs w:val="26"/>
        </w:rPr>
      </w:pPr>
      <w:bookmarkStart w:id="99" w:name="_Toc121114722"/>
      <w:bookmarkStart w:id="100" w:name="_Ref121109910"/>
      <w:bookmarkStart w:id="101" w:name="_Toc478640644"/>
      <w:r w:rsidRPr="00D07C63">
        <w:rPr>
          <w:rFonts w:asciiTheme="minorHAnsi" w:hAnsiTheme="minorHAnsi"/>
          <w:sz w:val="26"/>
          <w:szCs w:val="26"/>
        </w:rPr>
        <w:t xml:space="preserve">Zone probable – rayons croissants par </w:t>
      </w:r>
      <w:bookmarkEnd w:id="99"/>
      <w:bookmarkEnd w:id="100"/>
      <w:r w:rsidRPr="00D07C63">
        <w:rPr>
          <w:rFonts w:asciiTheme="minorHAnsi" w:hAnsiTheme="minorHAnsi"/>
          <w:sz w:val="26"/>
          <w:szCs w:val="26"/>
        </w:rPr>
        <w:t>itérations</w:t>
      </w:r>
      <w:bookmarkEnd w:id="101"/>
    </w:p>
    <w:p w:rsidR="008B6324" w:rsidRPr="00D07C63" w:rsidRDefault="008B6324" w:rsidP="00793F0E">
      <w:pPr>
        <w:pStyle w:val="Titre4"/>
        <w:rPr>
          <w:szCs w:val="26"/>
          <w:lang w:val="fr-FR"/>
        </w:rPr>
      </w:pPr>
      <w:bookmarkStart w:id="102" w:name="_Toc166996784"/>
      <w:r w:rsidRPr="00D07C63">
        <w:rPr>
          <w:szCs w:val="26"/>
          <w:lang w:val="fr-FR"/>
        </w:rPr>
        <w:t>L’heure approximative de l’accident et la route prévue sont connues</w:t>
      </w:r>
      <w:bookmarkEnd w:id="102"/>
    </w:p>
    <w:p w:rsidR="008B6324" w:rsidRPr="00D07C63" w:rsidRDefault="008B6324" w:rsidP="008B6324">
      <w:pPr>
        <w:rPr>
          <w:szCs w:val="26"/>
          <w:lang w:val="fr-FR"/>
        </w:rPr>
      </w:pPr>
      <w:r w:rsidRPr="00D07C63">
        <w:rPr>
          <w:szCs w:val="26"/>
          <w:lang w:val="fr-FR"/>
        </w:rPr>
        <w:t>Dans certains cas, on dispose d’une position reportée par le pilote (qui peut être l’heure et le lieu du décollage), de la route prévue ainsi que de l’heure approximative d’accident.</w:t>
      </w:r>
    </w:p>
    <w:p w:rsidR="008B6324" w:rsidRPr="00D07C63" w:rsidRDefault="008B6324" w:rsidP="008B6324">
      <w:pPr>
        <w:rPr>
          <w:szCs w:val="26"/>
          <w:lang w:val="fr-FR"/>
        </w:rPr>
      </w:pPr>
      <w:r w:rsidRPr="00D07C63">
        <w:rPr>
          <w:szCs w:val="26"/>
          <w:lang w:val="fr-FR"/>
        </w:rPr>
        <w:t xml:space="preserve">C’est par exemple le cas d’un pilote perdu envoyant un message de détresse peu avant l’impact, ou celui d’un témoignage signalant un aéronef en difficulté, mais à une altitude trop élevée pour pouvoir déterminer, à partir de ce seul témoignage, une position </w:t>
      </w:r>
      <w:r w:rsidRPr="00D07C63">
        <w:rPr>
          <w:szCs w:val="26"/>
          <w:lang w:val="fr-FR"/>
        </w:rPr>
        <w:lastRenderedPageBreak/>
        <w:t>d’impact avec précision.</w:t>
      </w:r>
    </w:p>
    <w:p w:rsidR="008B6324" w:rsidRPr="00D07C63" w:rsidRDefault="008B6324" w:rsidP="008B6324">
      <w:pPr>
        <w:rPr>
          <w:szCs w:val="26"/>
          <w:lang w:val="fr-FR"/>
        </w:rPr>
      </w:pPr>
      <w:r w:rsidRPr="00D07C63">
        <w:rPr>
          <w:szCs w:val="26"/>
          <w:lang w:val="fr-FR"/>
        </w:rPr>
        <w:t>On trace dans ce cas un cercle, centré sur la dernière position connue de l’aéronef, et dont le rayon (R</w:t>
      </w:r>
      <w:r w:rsidRPr="00D07C63">
        <w:rPr>
          <w:szCs w:val="26"/>
          <w:vertAlign w:val="subscript"/>
          <w:lang w:val="fr-FR"/>
        </w:rPr>
        <w:t>1</w:t>
      </w:r>
      <w:r w:rsidRPr="00D07C63">
        <w:rPr>
          <w:szCs w:val="26"/>
          <w:lang w:val="fr-FR"/>
        </w:rPr>
        <w:t xml:space="preserve"> sur la figure) dépend des caractéristiques de la source d’information.</w:t>
      </w:r>
    </w:p>
    <w:p w:rsidR="008B6324" w:rsidRPr="00D07C63" w:rsidRDefault="008B6324" w:rsidP="008B6324">
      <w:pPr>
        <w:rPr>
          <w:szCs w:val="26"/>
          <w:lang w:val="fr-FR"/>
        </w:rPr>
      </w:pPr>
      <w:r w:rsidRPr="00D07C63">
        <w:rPr>
          <w:szCs w:val="26"/>
          <w:lang w:val="fr-FR"/>
        </w:rPr>
        <w:t>On trace ensuite un second cercle centré sur le point de compte-rendu suivant prévu, et dont le rayon R</w:t>
      </w:r>
      <w:r w:rsidRPr="00D07C63">
        <w:rPr>
          <w:szCs w:val="26"/>
          <w:vertAlign w:val="subscript"/>
          <w:lang w:val="fr-FR"/>
        </w:rPr>
        <w:t>2</w:t>
      </w:r>
      <w:r w:rsidRPr="00D07C63">
        <w:rPr>
          <w:szCs w:val="26"/>
          <w:lang w:val="fr-FR"/>
        </w:rPr>
        <w:t xml:space="preserve"> est égal à R</w:t>
      </w:r>
      <w:r w:rsidRPr="00D07C63">
        <w:rPr>
          <w:szCs w:val="26"/>
          <w:vertAlign w:val="subscript"/>
          <w:lang w:val="fr-FR"/>
        </w:rPr>
        <w:t>1</w:t>
      </w:r>
      <w:r w:rsidRPr="00D07C63">
        <w:rPr>
          <w:szCs w:val="26"/>
          <w:lang w:val="fr-FR"/>
        </w:rPr>
        <w:t xml:space="preserve"> plus 10 % de D (D étant la distance entre les centres des deux cercles).</w:t>
      </w:r>
    </w:p>
    <w:p w:rsidR="00793F0E" w:rsidRPr="00D07C63" w:rsidRDefault="008B6324" w:rsidP="008B6324">
      <w:pPr>
        <w:rPr>
          <w:szCs w:val="26"/>
          <w:lang w:val="fr-FR"/>
        </w:rPr>
      </w:pPr>
      <w:r w:rsidRPr="00D07C63">
        <w:rPr>
          <w:szCs w:val="26"/>
          <w:lang w:val="fr-FR"/>
        </w:rPr>
        <w:t>En fonction de l’heure approximative de l’accident, et des caractéristiques du vol (conditions météorologiques, caractéristiques de l’aéronef etc.), on détermine la position estimée de l’aéronef à l’heure approximative de l’accident. La zone probable correspond alors à un trapèze représenté à la figure ci-après.</w:t>
      </w:r>
    </w:p>
    <w:p w:rsidR="008B6324" w:rsidRPr="00D07C63" w:rsidRDefault="00816C43" w:rsidP="00816C43">
      <w:pPr>
        <w:jc w:val="center"/>
        <w:rPr>
          <w:szCs w:val="26"/>
          <w:lang w:val="fr-FR"/>
        </w:rPr>
      </w:pPr>
      <w:r w:rsidRPr="00D07C63">
        <w:rPr>
          <w:noProof/>
          <w:szCs w:val="26"/>
          <w:lang w:val="fr-FR" w:eastAsia="fr-FR"/>
        </w:rPr>
        <w:drawing>
          <wp:inline distT="0" distB="0" distL="0" distR="0" wp14:anchorId="32C17E65">
            <wp:extent cx="4191635" cy="2228850"/>
            <wp:effectExtent l="0" t="0" r="0" b="0"/>
            <wp:docPr id="188" name="Imag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91635" cy="2228850"/>
                    </a:xfrm>
                    <a:prstGeom prst="rect">
                      <a:avLst/>
                    </a:prstGeom>
                    <a:noFill/>
                  </pic:spPr>
                </pic:pic>
              </a:graphicData>
            </a:graphic>
          </wp:inline>
        </w:drawing>
      </w:r>
    </w:p>
    <w:p w:rsidR="008B6324" w:rsidRPr="00D07C63" w:rsidRDefault="008B6324" w:rsidP="008B6324">
      <w:pPr>
        <w:ind w:left="6372" w:firstLine="708"/>
        <w:rPr>
          <w:szCs w:val="26"/>
        </w:rPr>
      </w:pPr>
      <w:r w:rsidRPr="00D07C63">
        <w:rPr>
          <w:rFonts w:eastAsia="Times New Roman" w:cs="Times New Roman"/>
          <w:position w:val="-10"/>
          <w:szCs w:val="26"/>
          <w:lang w:val="fr-FR" w:eastAsia="en-US"/>
        </w:rPr>
        <w:object w:dxaOrig="1665" w:dyaOrig="345">
          <v:shape id="_x0000_i1026" type="#_x0000_t75" style="width:83.25pt;height:17.25pt" o:ole="">
            <v:imagedata r:id="rId25" o:title=""/>
          </v:shape>
          <o:OLEObject Type="Embed" ProgID="Equation.3" ShapeID="_x0000_i1026" DrawAspect="Content" ObjectID="_1552397146" r:id="rId26"/>
        </w:object>
      </w:r>
    </w:p>
    <w:p w:rsidR="008B6324" w:rsidRPr="00D07C63" w:rsidRDefault="008B6324" w:rsidP="00D26A41">
      <w:pPr>
        <w:pStyle w:val="Figure"/>
        <w:numPr>
          <w:ilvl w:val="0"/>
          <w:numId w:val="6"/>
        </w:numPr>
        <w:tabs>
          <w:tab w:val="num" w:pos="360"/>
        </w:tabs>
        <w:ind w:left="0" w:firstLine="0"/>
        <w:rPr>
          <w:rFonts w:asciiTheme="minorHAnsi" w:hAnsiTheme="minorHAnsi"/>
          <w:sz w:val="26"/>
          <w:szCs w:val="26"/>
        </w:rPr>
      </w:pPr>
      <w:bookmarkStart w:id="103" w:name="_Toc478640645"/>
      <w:r w:rsidRPr="00D07C63">
        <w:rPr>
          <w:rFonts w:asciiTheme="minorHAnsi" w:hAnsiTheme="minorHAnsi"/>
          <w:sz w:val="26"/>
          <w:szCs w:val="26"/>
        </w:rPr>
        <w:t>Zone probable – Heure approximative et route connues</w:t>
      </w:r>
      <w:bookmarkEnd w:id="103"/>
    </w:p>
    <w:p w:rsidR="008B6324" w:rsidRPr="00D07C63" w:rsidRDefault="008B6324" w:rsidP="00816C43">
      <w:pPr>
        <w:pStyle w:val="Titre4"/>
        <w:rPr>
          <w:szCs w:val="26"/>
          <w:lang w:val="fr-FR"/>
        </w:rPr>
      </w:pPr>
      <w:bookmarkStart w:id="104" w:name="_Toc166996785"/>
      <w:r w:rsidRPr="00D07C63">
        <w:rPr>
          <w:szCs w:val="26"/>
          <w:lang w:val="fr-FR"/>
        </w:rPr>
        <w:t>Seule la route prévue de l’aéronef est connue</w:t>
      </w:r>
      <w:bookmarkEnd w:id="104"/>
    </w:p>
    <w:p w:rsidR="008B6324" w:rsidRPr="00D07C63" w:rsidRDefault="008B6324" w:rsidP="008B6324">
      <w:pPr>
        <w:rPr>
          <w:szCs w:val="26"/>
          <w:lang w:val="fr-FR"/>
        </w:rPr>
      </w:pPr>
      <w:r w:rsidRPr="00D07C63">
        <w:rPr>
          <w:szCs w:val="26"/>
          <w:lang w:val="fr-FR"/>
        </w:rPr>
        <w:t>Dans certains cas, on dispose d’une position reportée par le pilote (qui peut être l’heure et le lieu du décollage) et de la route prévue.</w:t>
      </w:r>
    </w:p>
    <w:p w:rsidR="008B6324" w:rsidRPr="00D07C63" w:rsidRDefault="008B6324" w:rsidP="008B6324">
      <w:pPr>
        <w:rPr>
          <w:szCs w:val="26"/>
          <w:lang w:val="fr-FR"/>
        </w:rPr>
      </w:pPr>
      <w:r w:rsidRPr="00D07C63">
        <w:rPr>
          <w:szCs w:val="26"/>
          <w:lang w:val="fr-FR"/>
        </w:rPr>
        <w:t>C’est par exemple le cas, relativement courant, d’un vol VFR avec plan de vol.</w:t>
      </w:r>
    </w:p>
    <w:p w:rsidR="008B6324" w:rsidRPr="00D07C63" w:rsidRDefault="008B6324" w:rsidP="008B6324">
      <w:pPr>
        <w:rPr>
          <w:szCs w:val="26"/>
          <w:lang w:val="fr-FR"/>
        </w:rPr>
      </w:pPr>
      <w:r w:rsidRPr="00D07C63">
        <w:rPr>
          <w:szCs w:val="26"/>
          <w:lang w:val="fr-FR"/>
        </w:rPr>
        <w:t xml:space="preserve">Dans ce cas, on trace autant de cercles qu’il existe de points tournants prévus à partir de </w:t>
      </w:r>
      <w:r w:rsidRPr="00D07C63">
        <w:rPr>
          <w:szCs w:val="26"/>
          <w:lang w:val="fr-FR"/>
        </w:rPr>
        <w:lastRenderedPageBreak/>
        <w:t>la dernière position connue. Chaque cercle est centré sur l’un de ces points tournants, et son rayon est calculé en fonction de la distance entre les points tournants et du rayon des points tournants précédents, en application de formules données dans la figure ci-après.</w:t>
      </w:r>
    </w:p>
    <w:p w:rsidR="008B6324" w:rsidRPr="00D07C63" w:rsidRDefault="00816C43" w:rsidP="00816C43">
      <w:pPr>
        <w:jc w:val="center"/>
        <w:rPr>
          <w:szCs w:val="26"/>
          <w:lang w:val="fr-FR"/>
        </w:rPr>
      </w:pPr>
      <w:r w:rsidRPr="00D07C63">
        <w:rPr>
          <w:noProof/>
          <w:szCs w:val="26"/>
          <w:lang w:val="fr-FR" w:eastAsia="fr-FR"/>
        </w:rPr>
        <w:drawing>
          <wp:inline distT="0" distB="0" distL="0" distR="0" wp14:anchorId="41E7B89B">
            <wp:extent cx="5019675" cy="1632984"/>
            <wp:effectExtent l="0" t="0" r="0" b="5715"/>
            <wp:docPr id="219" name="Imag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36014" cy="1638299"/>
                    </a:xfrm>
                    <a:prstGeom prst="rect">
                      <a:avLst/>
                    </a:prstGeom>
                    <a:noFill/>
                  </pic:spPr>
                </pic:pic>
              </a:graphicData>
            </a:graphic>
          </wp:inline>
        </w:drawing>
      </w:r>
    </w:p>
    <w:p w:rsidR="008B6324" w:rsidRPr="00D07C63" w:rsidRDefault="008B6324" w:rsidP="008B6324">
      <w:pPr>
        <w:jc w:val="left"/>
        <w:rPr>
          <w:szCs w:val="26"/>
        </w:rPr>
      </w:pPr>
      <w:r w:rsidRPr="00D07C63">
        <w:rPr>
          <w:rFonts w:eastAsia="Times New Roman" w:cs="Times New Roman"/>
          <w:position w:val="-10"/>
          <w:szCs w:val="26"/>
          <w:lang w:val="fr-FR" w:eastAsia="en-US"/>
        </w:rPr>
        <w:object w:dxaOrig="1620" w:dyaOrig="345">
          <v:shape id="_x0000_i1027" type="#_x0000_t75" style="width:81pt;height:17.25pt" o:ole="">
            <v:imagedata r:id="rId28" o:title=""/>
          </v:shape>
          <o:OLEObject Type="Embed" ProgID="Equation.3" ShapeID="_x0000_i1027" DrawAspect="Content" ObjectID="_1552397147" r:id="rId29"/>
        </w:object>
      </w:r>
    </w:p>
    <w:p w:rsidR="008B6324" w:rsidRPr="00D07C63" w:rsidRDefault="008B6324" w:rsidP="008B6324">
      <w:pPr>
        <w:rPr>
          <w:szCs w:val="26"/>
        </w:rPr>
      </w:pPr>
      <w:r w:rsidRPr="00D07C63">
        <w:rPr>
          <w:rFonts w:eastAsia="Times New Roman" w:cs="Times New Roman"/>
          <w:position w:val="-12"/>
          <w:szCs w:val="26"/>
          <w:lang w:val="fr-FR" w:eastAsia="en-US"/>
        </w:rPr>
        <w:object w:dxaOrig="1695" w:dyaOrig="360">
          <v:shape id="_x0000_i1028" type="#_x0000_t75" style="width:84.75pt;height:18pt" o:ole="">
            <v:imagedata r:id="rId30" o:title=""/>
          </v:shape>
          <o:OLEObject Type="Embed" ProgID="Equation.3" ShapeID="_x0000_i1028" DrawAspect="Content" ObjectID="_1552397148" r:id="rId31"/>
        </w:object>
      </w:r>
    </w:p>
    <w:p w:rsidR="008B6324" w:rsidRPr="00D07C63" w:rsidRDefault="008B6324" w:rsidP="008B6324">
      <w:pPr>
        <w:rPr>
          <w:szCs w:val="26"/>
        </w:rPr>
      </w:pPr>
      <w:r w:rsidRPr="00D07C63">
        <w:rPr>
          <w:szCs w:val="26"/>
        </w:rPr>
        <w:t>…</w:t>
      </w:r>
    </w:p>
    <w:p w:rsidR="008B6324" w:rsidRPr="00D07C63" w:rsidRDefault="008B6324" w:rsidP="008B6324">
      <w:pPr>
        <w:rPr>
          <w:szCs w:val="26"/>
        </w:rPr>
      </w:pPr>
      <w:r w:rsidRPr="00D07C63">
        <w:rPr>
          <w:rFonts w:eastAsia="Times New Roman" w:cs="Times New Roman"/>
          <w:position w:val="-12"/>
          <w:szCs w:val="26"/>
          <w:lang w:val="fr-FR" w:eastAsia="en-US"/>
        </w:rPr>
        <w:object w:dxaOrig="1980" w:dyaOrig="360">
          <v:shape id="_x0000_i1029" type="#_x0000_t75" style="width:99pt;height:18pt" o:ole="">
            <v:imagedata r:id="rId32" o:title=""/>
          </v:shape>
          <o:OLEObject Type="Embed" ProgID="Equation.3" ShapeID="_x0000_i1029" DrawAspect="Content" ObjectID="_1552397149" r:id="rId33"/>
        </w:object>
      </w:r>
    </w:p>
    <w:p w:rsidR="008B6324" w:rsidRPr="00D07C63" w:rsidRDefault="008B6324" w:rsidP="00D26A41">
      <w:pPr>
        <w:pStyle w:val="Figure"/>
        <w:numPr>
          <w:ilvl w:val="0"/>
          <w:numId w:val="6"/>
        </w:numPr>
        <w:tabs>
          <w:tab w:val="num" w:pos="360"/>
        </w:tabs>
        <w:ind w:left="0" w:firstLine="0"/>
        <w:rPr>
          <w:rFonts w:asciiTheme="minorHAnsi" w:hAnsiTheme="minorHAnsi"/>
          <w:sz w:val="26"/>
          <w:szCs w:val="26"/>
        </w:rPr>
      </w:pPr>
      <w:bookmarkStart w:id="105" w:name="_Toc478640646"/>
      <w:r w:rsidRPr="00D07C63">
        <w:rPr>
          <w:rFonts w:asciiTheme="minorHAnsi" w:hAnsiTheme="minorHAnsi"/>
          <w:sz w:val="26"/>
          <w:szCs w:val="26"/>
        </w:rPr>
        <w:t>Zone probable – La route prévue est connue</w:t>
      </w:r>
      <w:bookmarkEnd w:id="105"/>
    </w:p>
    <w:p w:rsidR="008B6324" w:rsidRPr="00D07C63" w:rsidRDefault="008B6324" w:rsidP="00816C43">
      <w:pPr>
        <w:pStyle w:val="Titre4"/>
        <w:rPr>
          <w:szCs w:val="26"/>
          <w:lang w:val="fr-FR"/>
        </w:rPr>
      </w:pPr>
      <w:bookmarkStart w:id="106" w:name="_Toc166996786"/>
      <w:r w:rsidRPr="00D07C63">
        <w:rPr>
          <w:szCs w:val="26"/>
          <w:lang w:val="fr-FR"/>
        </w:rPr>
        <w:t>Cas de réception d’une balise par un aéronef en vol</w:t>
      </w:r>
      <w:bookmarkEnd w:id="106"/>
    </w:p>
    <w:p w:rsidR="008B6324" w:rsidRPr="00D07C63" w:rsidRDefault="008B6324" w:rsidP="008B6324">
      <w:pPr>
        <w:rPr>
          <w:szCs w:val="26"/>
          <w:lang w:val="fr-FR" w:eastAsia="fr-FR"/>
        </w:rPr>
      </w:pPr>
      <w:r w:rsidRPr="00D07C63">
        <w:rPr>
          <w:szCs w:val="26"/>
          <w:lang w:val="fr-FR" w:eastAsia="fr-FR"/>
        </w:rPr>
        <w:t>Les aéronefs en vol peuvent capter les signaux des balises émettant sur 121.5 MHz et/ou 243 MHz. Dans ce cas, le pilote informe généralement le CCR. Deux cas peuvent se présenter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Réception brève et quasi-ponctuelle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Réception continue pendant une durée déterminée.</w:t>
      </w:r>
    </w:p>
    <w:p w:rsidR="008B6324" w:rsidRPr="00D07C63" w:rsidRDefault="008B6324" w:rsidP="008B6324">
      <w:pPr>
        <w:rPr>
          <w:szCs w:val="26"/>
          <w:lang w:val="fr-FR" w:eastAsia="fr-FR"/>
        </w:rPr>
      </w:pPr>
      <w:r w:rsidRPr="00D07C63">
        <w:rPr>
          <w:szCs w:val="26"/>
          <w:lang w:val="fr-FR" w:eastAsia="fr-FR"/>
        </w:rPr>
        <w:t>On présente dans les paragraphes suivants les cas où seuls des aéronefs captent le signal de la balise. Parallèlement aux méthodes présentées ci-après, le SMC prendra d’autres mesures visant à identifier d’autres sources de réception de cette balise (radioamateurs, aérodromes, MCC, etc.).</w:t>
      </w:r>
    </w:p>
    <w:p w:rsidR="008B6324" w:rsidRPr="00D07C63" w:rsidRDefault="008B6324" w:rsidP="008B6324">
      <w:pPr>
        <w:rPr>
          <w:szCs w:val="26"/>
          <w:lang w:val="fr-FR" w:eastAsia="fr-FR"/>
        </w:rPr>
      </w:pPr>
      <w:r w:rsidRPr="00D07C63">
        <w:rPr>
          <w:szCs w:val="26"/>
          <w:lang w:val="fr-FR" w:eastAsia="fr-FR"/>
        </w:rPr>
        <w:lastRenderedPageBreak/>
        <w:t>On rappelle par ailleurs qu’on ne peut exclure le cas où deux balises émettraient simultanément à des distances suffisamment réduites (quelques dizaines ou quelques centaines de NM) pour que deux aéronefs reçoivent en même temps des signaux balises qui pourraient en théorie provenir de la même balise, mais qui proviennent en réalité de deux balises différentes.</w:t>
      </w:r>
    </w:p>
    <w:p w:rsidR="008B6324" w:rsidRPr="00D07C63" w:rsidRDefault="008B6324" w:rsidP="00816C43">
      <w:pPr>
        <w:pStyle w:val="Titre5"/>
        <w:rPr>
          <w:szCs w:val="26"/>
          <w:lang w:val="fr-FR" w:eastAsia="fr-FR"/>
        </w:rPr>
      </w:pPr>
      <w:bookmarkStart w:id="107" w:name="_Toc166996787"/>
      <w:r w:rsidRPr="00D07C63">
        <w:rPr>
          <w:szCs w:val="26"/>
          <w:lang w:val="fr-FR" w:eastAsia="fr-FR"/>
        </w:rPr>
        <w:t>Réception brève et quasi-ponctuelle</w:t>
      </w:r>
      <w:bookmarkEnd w:id="107"/>
    </w:p>
    <w:p w:rsidR="008B6324" w:rsidRPr="00D07C63" w:rsidRDefault="008B6324" w:rsidP="008B6324">
      <w:pPr>
        <w:rPr>
          <w:szCs w:val="26"/>
          <w:lang w:val="fr-FR" w:eastAsia="fr-FR"/>
        </w:rPr>
      </w:pPr>
      <w:r w:rsidRPr="00D07C63">
        <w:rPr>
          <w:szCs w:val="26"/>
          <w:lang w:val="fr-FR" w:eastAsia="fr-FR"/>
        </w:rPr>
        <w:t xml:space="preserve">Dans le cas d’une réception quasi-ponctuelle, une zone probable circulaire, centrée sur la position de l’aéronef au moment de la réception peut être tracée. Le rayon de cette zone dépend de l’altitude de l’aéronef (cf. tableau présenté au paragraphe </w:t>
      </w:r>
      <w:r w:rsidR="00814957">
        <w:rPr>
          <w:szCs w:val="26"/>
          <w:lang w:eastAsia="fr-FR"/>
        </w:rPr>
        <w:fldChar w:fldCharType="begin"/>
      </w:r>
      <w:r w:rsidR="00814957">
        <w:rPr>
          <w:szCs w:val="26"/>
          <w:lang w:val="fr-FR" w:eastAsia="fr-FR"/>
        </w:rPr>
        <w:instrText xml:space="preserve"> REF _Ref478635453 \r \h </w:instrText>
      </w:r>
      <w:r w:rsidR="00814957">
        <w:rPr>
          <w:szCs w:val="26"/>
          <w:lang w:eastAsia="fr-FR"/>
        </w:rPr>
      </w:r>
      <w:r w:rsidR="00814957">
        <w:rPr>
          <w:szCs w:val="26"/>
          <w:lang w:eastAsia="fr-FR"/>
        </w:rPr>
        <w:fldChar w:fldCharType="separate"/>
      </w:r>
      <w:r w:rsidR="00814957">
        <w:rPr>
          <w:szCs w:val="26"/>
          <w:lang w:val="fr-FR" w:eastAsia="fr-FR"/>
        </w:rPr>
        <w:t>4.2.5.6.5</w:t>
      </w:r>
      <w:r w:rsidR="00814957">
        <w:rPr>
          <w:szCs w:val="26"/>
          <w:lang w:eastAsia="fr-FR"/>
        </w:rPr>
        <w:fldChar w:fldCharType="end"/>
      </w:r>
      <w:r w:rsidRPr="00D07C63">
        <w:rPr>
          <w:szCs w:val="26"/>
          <w:lang w:val="fr-FR" w:eastAsia="fr-FR"/>
        </w:rPr>
        <w:t xml:space="preserve"> - </w:t>
      </w:r>
      <w:r w:rsidRPr="00D07C63">
        <w:rPr>
          <w:szCs w:val="26"/>
          <w:lang w:eastAsia="fr-FR"/>
        </w:rPr>
        <w:fldChar w:fldCharType="begin"/>
      </w:r>
      <w:r w:rsidRPr="00D07C63">
        <w:rPr>
          <w:szCs w:val="26"/>
          <w:lang w:val="fr-FR" w:eastAsia="fr-FR"/>
        </w:rPr>
        <w:instrText xml:space="preserve"> REF _Ref153863889 \h  \* MERGEFORMAT </w:instrText>
      </w:r>
      <w:r w:rsidRPr="00D07C63">
        <w:rPr>
          <w:szCs w:val="26"/>
          <w:lang w:eastAsia="fr-FR"/>
        </w:rPr>
      </w:r>
      <w:r w:rsidRPr="00D07C63">
        <w:rPr>
          <w:szCs w:val="26"/>
          <w:lang w:eastAsia="fr-FR"/>
        </w:rPr>
        <w:fldChar w:fldCharType="separate"/>
      </w:r>
      <w:r w:rsidRPr="00D07C63">
        <w:rPr>
          <w:szCs w:val="26"/>
          <w:lang w:val="fr-FR" w:eastAsia="fr-FR"/>
        </w:rPr>
        <w:t>Rayon de la zone de réception en fonction de l’altitude</w:t>
      </w:r>
      <w:r w:rsidRPr="00D07C63">
        <w:rPr>
          <w:szCs w:val="26"/>
          <w:lang w:eastAsia="fr-FR"/>
        </w:rPr>
        <w:fldChar w:fldCharType="end"/>
      </w:r>
      <w:r w:rsidRPr="00D07C63">
        <w:rPr>
          <w:szCs w:val="26"/>
          <w:lang w:val="fr-FR" w:eastAsia="fr-FR"/>
        </w:rPr>
        <w:t>).</w:t>
      </w:r>
    </w:p>
    <w:p w:rsidR="008B6324" w:rsidRPr="00D07C63" w:rsidRDefault="00816C43" w:rsidP="00816C43">
      <w:pPr>
        <w:jc w:val="center"/>
        <w:rPr>
          <w:szCs w:val="26"/>
          <w:lang w:val="fr-FR" w:eastAsia="fr-FR"/>
        </w:rPr>
      </w:pPr>
      <w:r w:rsidRPr="00D07C63">
        <w:rPr>
          <w:noProof/>
          <w:szCs w:val="26"/>
          <w:lang w:val="fr-FR" w:eastAsia="fr-FR"/>
        </w:rPr>
        <w:drawing>
          <wp:inline distT="0" distB="0" distL="0" distR="0" wp14:anchorId="1A783CEA" wp14:editId="11C5A099">
            <wp:extent cx="3561715" cy="1743075"/>
            <wp:effectExtent l="0" t="0" r="635" b="9525"/>
            <wp:docPr id="236" name="Imag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61715" cy="1743075"/>
                    </a:xfrm>
                    <a:prstGeom prst="rect">
                      <a:avLst/>
                    </a:prstGeom>
                    <a:noFill/>
                  </pic:spPr>
                </pic:pic>
              </a:graphicData>
            </a:graphic>
          </wp:inline>
        </w:drawing>
      </w:r>
    </w:p>
    <w:p w:rsidR="008B6324" w:rsidRPr="00D07C63" w:rsidRDefault="008B6324" w:rsidP="00D26A41">
      <w:pPr>
        <w:pStyle w:val="Figure"/>
        <w:numPr>
          <w:ilvl w:val="0"/>
          <w:numId w:val="6"/>
        </w:numPr>
        <w:tabs>
          <w:tab w:val="num" w:pos="360"/>
        </w:tabs>
        <w:ind w:left="0" w:firstLine="0"/>
        <w:rPr>
          <w:rFonts w:asciiTheme="minorHAnsi" w:hAnsiTheme="minorHAnsi"/>
          <w:sz w:val="26"/>
          <w:szCs w:val="26"/>
        </w:rPr>
      </w:pPr>
      <w:bookmarkStart w:id="108" w:name="_Toc478640647"/>
      <w:r w:rsidRPr="00D07C63">
        <w:rPr>
          <w:rFonts w:asciiTheme="minorHAnsi" w:hAnsiTheme="minorHAnsi"/>
          <w:sz w:val="26"/>
          <w:szCs w:val="26"/>
        </w:rPr>
        <w:t>Zone probable – Réception balise ponctuelle</w:t>
      </w:r>
      <w:bookmarkEnd w:id="108"/>
    </w:p>
    <w:p w:rsidR="008B6324" w:rsidRPr="00D07C63" w:rsidRDefault="008B6324" w:rsidP="008B6324">
      <w:pPr>
        <w:rPr>
          <w:szCs w:val="26"/>
          <w:lang w:val="fr-FR" w:eastAsia="fr-FR"/>
        </w:rPr>
      </w:pPr>
    </w:p>
    <w:p w:rsidR="008B6324" w:rsidRPr="00D07C63" w:rsidRDefault="008B6324" w:rsidP="00816C43">
      <w:pPr>
        <w:pStyle w:val="Titre5"/>
        <w:rPr>
          <w:szCs w:val="26"/>
          <w:lang w:val="fr-FR" w:eastAsia="fr-FR"/>
        </w:rPr>
      </w:pPr>
      <w:bookmarkStart w:id="109" w:name="_Toc166996788"/>
      <w:r w:rsidRPr="00D07C63">
        <w:rPr>
          <w:szCs w:val="26"/>
          <w:lang w:val="fr-FR" w:eastAsia="fr-FR"/>
        </w:rPr>
        <w:t>Réception continue pendant une durée déterminée</w:t>
      </w:r>
      <w:bookmarkEnd w:id="109"/>
    </w:p>
    <w:p w:rsidR="008B6324" w:rsidRPr="00D07C63" w:rsidRDefault="008B6324" w:rsidP="008B6324">
      <w:pPr>
        <w:rPr>
          <w:szCs w:val="26"/>
          <w:lang w:val="fr-FR" w:eastAsia="fr-FR"/>
        </w:rPr>
      </w:pPr>
      <w:r w:rsidRPr="00D07C63">
        <w:rPr>
          <w:szCs w:val="26"/>
          <w:lang w:val="fr-FR" w:eastAsia="fr-FR"/>
        </w:rPr>
        <w:t xml:space="preserve">Dans le cas d’une réception continue pendant une durée déterminée, la zone de réception de l’aéronef se déplace suivant sa trajectoire. Il est ainsi possible de déterminer une zone probable correspondant à l’intersection des zones de </w:t>
      </w:r>
      <w:r w:rsidR="00814957" w:rsidRPr="00D07C63">
        <w:rPr>
          <w:szCs w:val="26"/>
          <w:lang w:val="fr-FR" w:eastAsia="fr-FR"/>
        </w:rPr>
        <w:t>réception.</w:t>
      </w:r>
      <w:r w:rsidRPr="00D07C63">
        <w:rPr>
          <w:szCs w:val="26"/>
          <w:lang w:val="fr-FR" w:eastAsia="fr-FR"/>
        </w:rPr>
        <w:t xml:space="preserve"> Le rayon de cette zone dépend de l’altitude de l’aéronef (cf. t</w:t>
      </w:r>
      <w:r w:rsidRPr="00814957">
        <w:rPr>
          <w:szCs w:val="26"/>
          <w:lang w:val="fr-FR" w:eastAsia="fr-FR"/>
        </w:rPr>
        <w:t xml:space="preserve">ableau présenté au paragraphe </w:t>
      </w:r>
      <w:r w:rsidRPr="00814957">
        <w:rPr>
          <w:szCs w:val="26"/>
          <w:lang w:eastAsia="fr-FR"/>
        </w:rPr>
        <w:fldChar w:fldCharType="begin"/>
      </w:r>
      <w:r w:rsidRPr="00814957">
        <w:rPr>
          <w:szCs w:val="26"/>
          <w:lang w:val="fr-FR" w:eastAsia="fr-FR"/>
        </w:rPr>
        <w:instrText xml:space="preserve"> REF _Ref153863889 \r \h  \* MERGEFORMAT </w:instrText>
      </w:r>
      <w:r w:rsidRPr="00814957">
        <w:rPr>
          <w:szCs w:val="26"/>
          <w:lang w:eastAsia="fr-FR"/>
        </w:rPr>
      </w:r>
      <w:r w:rsidRPr="00814957">
        <w:rPr>
          <w:szCs w:val="26"/>
          <w:lang w:eastAsia="fr-FR"/>
        </w:rPr>
        <w:fldChar w:fldCharType="separate"/>
      </w:r>
      <w:r w:rsidRPr="00814957">
        <w:rPr>
          <w:szCs w:val="26"/>
          <w:lang w:val="fr-FR" w:eastAsia="fr-FR"/>
        </w:rPr>
        <w:t>4.5.6.5</w:t>
      </w:r>
      <w:r w:rsidRPr="00814957">
        <w:rPr>
          <w:szCs w:val="26"/>
          <w:lang w:eastAsia="fr-FR"/>
        </w:rPr>
        <w:fldChar w:fldCharType="end"/>
      </w:r>
      <w:r w:rsidRPr="00D07C63">
        <w:rPr>
          <w:szCs w:val="26"/>
          <w:lang w:val="fr-FR" w:eastAsia="fr-FR"/>
        </w:rPr>
        <w:t xml:space="preserve"> - </w:t>
      </w:r>
      <w:r w:rsidRPr="00D07C63">
        <w:rPr>
          <w:szCs w:val="26"/>
          <w:lang w:eastAsia="fr-FR"/>
        </w:rPr>
        <w:fldChar w:fldCharType="begin"/>
      </w:r>
      <w:r w:rsidRPr="00D07C63">
        <w:rPr>
          <w:szCs w:val="26"/>
          <w:lang w:val="fr-FR" w:eastAsia="fr-FR"/>
        </w:rPr>
        <w:instrText xml:space="preserve"> REF _Ref153863889 \h  \* MERGEFORMAT </w:instrText>
      </w:r>
      <w:r w:rsidRPr="00D07C63">
        <w:rPr>
          <w:szCs w:val="26"/>
          <w:lang w:eastAsia="fr-FR"/>
        </w:rPr>
      </w:r>
      <w:r w:rsidRPr="00D07C63">
        <w:rPr>
          <w:szCs w:val="26"/>
          <w:lang w:eastAsia="fr-FR"/>
        </w:rPr>
        <w:fldChar w:fldCharType="separate"/>
      </w:r>
      <w:r w:rsidRPr="00D07C63">
        <w:rPr>
          <w:szCs w:val="26"/>
          <w:lang w:val="fr-FR" w:eastAsia="fr-FR"/>
        </w:rPr>
        <w:t>Rayon de la zone de réception en fonction de l’altitude</w:t>
      </w:r>
      <w:r w:rsidRPr="00D07C63">
        <w:rPr>
          <w:szCs w:val="26"/>
          <w:lang w:eastAsia="fr-FR"/>
        </w:rPr>
        <w:fldChar w:fldCharType="end"/>
      </w:r>
      <w:r w:rsidRPr="00D07C63">
        <w:rPr>
          <w:szCs w:val="26"/>
          <w:lang w:val="fr-FR" w:eastAsia="fr-FR"/>
        </w:rPr>
        <w:t>).</w:t>
      </w:r>
    </w:p>
    <w:p w:rsidR="008B6324" w:rsidRPr="00D07C63" w:rsidRDefault="008B6324" w:rsidP="00814957">
      <w:pPr>
        <w:jc w:val="center"/>
        <w:rPr>
          <w:szCs w:val="26"/>
          <w:lang w:val="fr-FR" w:eastAsia="fr-FR"/>
        </w:rPr>
      </w:pPr>
      <w:r w:rsidRPr="00D07C63">
        <w:rPr>
          <w:noProof/>
          <w:szCs w:val="26"/>
          <w:lang w:val="fr-FR" w:eastAsia="fr-FR"/>
        </w:rPr>
        <w:lastRenderedPageBreak/>
        <mc:AlternateContent>
          <mc:Choice Requires="wpg">
            <w:drawing>
              <wp:anchor distT="0" distB="0" distL="114300" distR="114300" simplePos="0" relativeHeight="251665408" behindDoc="0" locked="0" layoutInCell="1" allowOverlap="1">
                <wp:simplePos x="0" y="0"/>
                <wp:positionH relativeFrom="column">
                  <wp:posOffset>0</wp:posOffset>
                </wp:positionH>
                <wp:positionV relativeFrom="paragraph">
                  <wp:posOffset>13335</wp:posOffset>
                </wp:positionV>
                <wp:extent cx="3657600" cy="1402080"/>
                <wp:effectExtent l="0" t="3810" r="0" b="3810"/>
                <wp:wrapTopAndBottom/>
                <wp:docPr id="56" name="Groupe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1402080"/>
                          <a:chOff x="3217" y="4117"/>
                          <a:chExt cx="5760" cy="2208"/>
                        </a:xfrm>
                      </wpg:grpSpPr>
                      <pic:pic xmlns:pic="http://schemas.openxmlformats.org/drawingml/2006/picture">
                        <pic:nvPicPr>
                          <pic:cNvPr id="57" name="Picture 57" descr="cercles"/>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4640" y="4808"/>
                            <a:ext cx="2623" cy="1517"/>
                          </a:xfrm>
                          <a:prstGeom prst="rect">
                            <a:avLst/>
                          </a:prstGeom>
                          <a:noFill/>
                          <a:extLst>
                            <a:ext uri="{909E8E84-426E-40DD-AFC4-6F175D3DCCD1}">
                              <a14:hiddenFill xmlns:a14="http://schemas.microsoft.com/office/drawing/2010/main">
                                <a:solidFill>
                                  <a:srgbClr val="FFFFFF"/>
                                </a:solidFill>
                              </a14:hiddenFill>
                            </a:ext>
                          </a:extLst>
                        </pic:spPr>
                      </pic:pic>
                      <wpg:grpSp>
                        <wpg:cNvPr id="58" name="Group 58"/>
                        <wpg:cNvGrpSpPr>
                          <a:grpSpLocks/>
                        </wpg:cNvGrpSpPr>
                        <wpg:grpSpPr bwMode="auto">
                          <a:xfrm>
                            <a:off x="3217" y="4117"/>
                            <a:ext cx="1980" cy="1440"/>
                            <a:chOff x="3217" y="4117"/>
                            <a:chExt cx="1980" cy="1440"/>
                          </a:xfrm>
                        </wpg:grpSpPr>
                        <wps:wsp>
                          <wps:cNvPr id="59" name="Text Box 59"/>
                          <wps:cNvSpPr txBox="1">
                            <a:spLocks noChangeArrowheads="1"/>
                          </wps:cNvSpPr>
                          <wps:spPr bwMode="auto">
                            <a:xfrm>
                              <a:off x="3217" y="4117"/>
                              <a:ext cx="126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2D55" w:rsidRPr="0068442A" w:rsidRDefault="00512D55" w:rsidP="008B6324">
                                <w:pPr>
                                  <w:rPr>
                                    <w:sz w:val="16"/>
                                    <w:szCs w:val="16"/>
                                    <w:lang w:val="fr-FR"/>
                                  </w:rPr>
                                </w:pPr>
                                <w:r w:rsidRPr="0068442A">
                                  <w:rPr>
                                    <w:sz w:val="16"/>
                                    <w:szCs w:val="16"/>
                                    <w:lang w:val="fr-FR"/>
                                  </w:rPr>
                                  <w:t>Position de l’aéronef au début de la réception</w:t>
                                </w:r>
                              </w:p>
                              <w:p w:rsidR="00512D55" w:rsidRPr="0068442A" w:rsidRDefault="00512D55" w:rsidP="008B6324">
                                <w:pPr>
                                  <w:rPr>
                                    <w:sz w:val="16"/>
                                    <w:szCs w:val="16"/>
                                    <w:lang w:val="fr-FR"/>
                                  </w:rPr>
                                </w:pPr>
                              </w:p>
                            </w:txbxContent>
                          </wps:txbx>
                          <wps:bodyPr rot="0" vert="horz" wrap="square" lIns="91440" tIns="45720" rIns="91440" bIns="45720" anchor="t" anchorCtr="0" upright="1">
                            <a:noAutofit/>
                          </wps:bodyPr>
                        </wps:wsp>
                        <wps:wsp>
                          <wps:cNvPr id="60" name="Line 60"/>
                          <wps:cNvCnPr>
                            <a:cxnSpLocks noChangeShapeType="1"/>
                          </wps:cNvCnPr>
                          <wps:spPr bwMode="auto">
                            <a:xfrm flipH="1" flipV="1">
                              <a:off x="4117" y="5017"/>
                              <a:ext cx="1080" cy="5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g:grpSp>
                      <wpg:grpSp>
                        <wpg:cNvPr id="61" name="Group 61"/>
                        <wpg:cNvGrpSpPr>
                          <a:grpSpLocks/>
                        </wpg:cNvGrpSpPr>
                        <wpg:grpSpPr bwMode="auto">
                          <a:xfrm>
                            <a:off x="6637" y="5017"/>
                            <a:ext cx="2340" cy="900"/>
                            <a:chOff x="6637" y="5017"/>
                            <a:chExt cx="2340" cy="900"/>
                          </a:xfrm>
                        </wpg:grpSpPr>
                        <wps:wsp>
                          <wps:cNvPr id="62" name="Text Box 62"/>
                          <wps:cNvSpPr txBox="1">
                            <a:spLocks noChangeArrowheads="1"/>
                          </wps:cNvSpPr>
                          <wps:spPr bwMode="auto">
                            <a:xfrm>
                              <a:off x="7717" y="5017"/>
                              <a:ext cx="126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2D55" w:rsidRPr="0068442A" w:rsidRDefault="00512D55" w:rsidP="008B6324">
                                <w:pPr>
                                  <w:rPr>
                                    <w:sz w:val="16"/>
                                    <w:szCs w:val="16"/>
                                    <w:lang w:val="fr-FR"/>
                                  </w:rPr>
                                </w:pPr>
                                <w:r w:rsidRPr="0068442A">
                                  <w:rPr>
                                    <w:sz w:val="16"/>
                                    <w:szCs w:val="16"/>
                                    <w:lang w:val="fr-FR"/>
                                  </w:rPr>
                                  <w:t>Position de l’aéronef à la perte de la réception</w:t>
                                </w:r>
                              </w:p>
                              <w:p w:rsidR="00512D55" w:rsidRPr="0068442A" w:rsidRDefault="00512D55" w:rsidP="008B6324">
                                <w:pPr>
                                  <w:rPr>
                                    <w:sz w:val="16"/>
                                    <w:szCs w:val="16"/>
                                    <w:lang w:val="fr-FR"/>
                                  </w:rPr>
                                </w:pPr>
                              </w:p>
                            </w:txbxContent>
                          </wps:txbx>
                          <wps:bodyPr rot="0" vert="horz" wrap="square" lIns="91440" tIns="45720" rIns="91440" bIns="45720" anchor="t" anchorCtr="0" upright="1">
                            <a:noAutofit/>
                          </wps:bodyPr>
                        </wps:wsp>
                        <wps:wsp>
                          <wps:cNvPr id="63" name="Line 63"/>
                          <wps:cNvCnPr>
                            <a:cxnSpLocks noChangeShapeType="1"/>
                          </wps:cNvCnPr>
                          <wps:spPr bwMode="auto">
                            <a:xfrm>
                              <a:off x="6637" y="5557"/>
                              <a:ext cx="108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e 56" o:spid="_x0000_s1049" style="position:absolute;left:0;text-align:left;margin-left:0;margin-top:1.05pt;width:4in;height:110.4pt;z-index:251665408" coordorigin="3217,4117" coordsize="5760,220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">
                <v:shape id="Picture 57" o:spid="_x0000_s1050" type="#_x0000_t75" alt="cercles" style="position:absolute;left:4640;top:4808;width:2623;height:15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o+6bEAAAA2wAAAA8AAABkcnMvZG93bnJldi54bWxEj0FrwkAUhO9C/8PyCt5004IxpK4iFkHU&#10;i9rS62P3NUmbfRuzq8Z/7wqCx2FmvmEms87W4kytrxwreBsmIIi1MxUXCr4Oy0EGwgdkg7VjUnAl&#10;D7PpS2+CuXEX3tF5HwoRIexzVFCG0ORSel2SRT90DXH0fl1rMUTZFtK0eIlwW8v3JEmlxYrjQokN&#10;LUrS//uTVbD5WaafW33M1un3cTE/sR//6a1S/ddu/gEiUBee4Ud7ZRSMxnD/En+An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to+6bEAAAA2wAAAA8AAAAAAAAAAAAAAAAA&#10;nwIAAGRycy9kb3ducmV2LnhtbFBLBQYAAAAABAAEAPcAAACQAwAAAAA=&#10;">
                  <v:imagedata r:id="rId36" o:title="cercles"/>
                </v:shape>
                <v:group id="Group 58" o:spid="_x0000_s1051" style="position:absolute;left:3217;top:4117;width:1980;height:1440" coordorigin="3217,4117" coordsize="198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Text Box 59" o:spid="_x0000_s1052" type="#_x0000_t202" style="position:absolute;left:3217;top:4117;width:12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512D55" w:rsidRPr="0068442A" w:rsidRDefault="00512D55" w:rsidP="008B6324">
                          <w:pPr>
                            <w:rPr>
                              <w:sz w:val="16"/>
                              <w:szCs w:val="16"/>
                              <w:lang w:val="fr-FR"/>
                            </w:rPr>
                          </w:pPr>
                          <w:r w:rsidRPr="0068442A">
                            <w:rPr>
                              <w:sz w:val="16"/>
                              <w:szCs w:val="16"/>
                              <w:lang w:val="fr-FR"/>
                            </w:rPr>
                            <w:t>Position de l’aéronef au début de la réception</w:t>
                          </w:r>
                        </w:p>
                        <w:p w:rsidR="00512D55" w:rsidRPr="0068442A" w:rsidRDefault="00512D55" w:rsidP="008B6324">
                          <w:pPr>
                            <w:rPr>
                              <w:sz w:val="16"/>
                              <w:szCs w:val="16"/>
                              <w:lang w:val="fr-FR"/>
                            </w:rPr>
                          </w:pPr>
                        </w:p>
                      </w:txbxContent>
                    </v:textbox>
                  </v:shape>
                  <v:line id="Line 60" o:spid="_x0000_s1053" style="position:absolute;flip:x y;visibility:visible;mso-wrap-style:square" from="4117,5017" to="5197,5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KVVcEAAADbAAAADwAAAGRycy9kb3ducmV2LnhtbERPz2vCMBS+D/wfwhvstqbKqK4zigiD&#10;4WFoFc+P5tmWNS8liRr9681h4PHj+z1fRtOLCznfWVYwznIQxLXVHTcKDvvv9xkIH5A19pZJwY08&#10;LBejlzmW2l55R5cqNCKFsC9RQRvCUErp65YM+swOxIk7WWcwJOgaqR1eU7jp5STPC2mw49TQ4kDr&#10;luq/6mwUVL9bd5x+3j5O97PcFTFupmG8UertNa6+QASK4Sn+d/9oBUVan76kH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MpVVwQAAANsAAAAPAAAAAAAAAAAAAAAA&#10;AKECAABkcnMvZG93bnJldi54bWxQSwUGAAAAAAQABAD5AAAAjwMAAAAA&#10;">
                    <v:stroke startarrow="block"/>
                  </v:line>
                </v:group>
                <v:group id="Group 61" o:spid="_x0000_s1054" style="position:absolute;left:6637;top:5017;width:2340;height:900" coordorigin="6637,5017" coordsize="23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Text Box 62" o:spid="_x0000_s1055" type="#_x0000_t202" style="position:absolute;left:7717;top:5017;width:12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512D55" w:rsidRPr="0068442A" w:rsidRDefault="00512D55" w:rsidP="008B6324">
                          <w:pPr>
                            <w:rPr>
                              <w:sz w:val="16"/>
                              <w:szCs w:val="16"/>
                              <w:lang w:val="fr-FR"/>
                            </w:rPr>
                          </w:pPr>
                          <w:r w:rsidRPr="0068442A">
                            <w:rPr>
                              <w:sz w:val="16"/>
                              <w:szCs w:val="16"/>
                              <w:lang w:val="fr-FR"/>
                            </w:rPr>
                            <w:t>Position de l’aéronef à la perte de la réception</w:t>
                          </w:r>
                        </w:p>
                        <w:p w:rsidR="00512D55" w:rsidRPr="0068442A" w:rsidRDefault="00512D55" w:rsidP="008B6324">
                          <w:pPr>
                            <w:rPr>
                              <w:sz w:val="16"/>
                              <w:szCs w:val="16"/>
                              <w:lang w:val="fr-FR"/>
                            </w:rPr>
                          </w:pPr>
                        </w:p>
                      </w:txbxContent>
                    </v:textbox>
                  </v:shape>
                  <v:line id="Line 63" o:spid="_x0000_s1056" style="position:absolute;visibility:visible;mso-wrap-style:square" from="6637,5557" to="7717,5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O938UAAADbAAAADwAAAGRycy9kb3ducmV2LnhtbESPQWvCQBSE7wX/w/KE3pqNVoJNXUUE&#10;QSoI2gY8PrOvSTD7NmRXk+bXu4VCj8PMfMMsVr2pxZ1aV1lWMIliEMS51RUXCr4+ty9zEM4ja6wt&#10;k4IfcrBajp4WmGrb8ZHuJ1+IAGGXooLS+yaV0uUlGXSRbYiD921bgz7ItpC6xS7ATS2ncZxIgxWH&#10;hRIb2pSUX083owDlZvDzY7+fvWVGng/rJLsMH0o9j/v1OwhPvf8P/7V3WkHyCr9fw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O938UAAADbAAAADwAAAAAAAAAA&#10;AAAAAAChAgAAZHJzL2Rvd25yZXYueG1sUEsFBgAAAAAEAAQA+QAAAJMDAAAAAA==&#10;">
                    <v:stroke startarrow="block"/>
                  </v:line>
                </v:group>
                <w10:wrap type="topAndBottom"/>
              </v:group>
            </w:pict>
          </mc:Fallback>
        </mc:AlternateContent>
      </w:r>
    </w:p>
    <w:p w:rsidR="008B6324" w:rsidRPr="00D07C63" w:rsidRDefault="008B6324" w:rsidP="00D26A41">
      <w:pPr>
        <w:pStyle w:val="Figure"/>
        <w:numPr>
          <w:ilvl w:val="0"/>
          <w:numId w:val="6"/>
        </w:numPr>
        <w:tabs>
          <w:tab w:val="num" w:pos="360"/>
        </w:tabs>
        <w:ind w:left="0" w:firstLine="0"/>
        <w:rPr>
          <w:rFonts w:asciiTheme="minorHAnsi" w:hAnsiTheme="minorHAnsi"/>
          <w:sz w:val="26"/>
          <w:szCs w:val="26"/>
        </w:rPr>
      </w:pPr>
      <w:bookmarkStart w:id="110" w:name="_Toc478640648"/>
      <w:r w:rsidRPr="00D07C63">
        <w:rPr>
          <w:rFonts w:asciiTheme="minorHAnsi" w:hAnsiTheme="minorHAnsi"/>
          <w:sz w:val="26"/>
          <w:szCs w:val="26"/>
        </w:rPr>
        <w:t>Zone probable – Réception balise continue</w:t>
      </w:r>
      <w:bookmarkEnd w:id="110"/>
    </w:p>
    <w:p w:rsidR="008B6324" w:rsidRPr="00D07C63" w:rsidRDefault="008B6324" w:rsidP="00816C43">
      <w:pPr>
        <w:pStyle w:val="Titre5"/>
        <w:rPr>
          <w:szCs w:val="26"/>
          <w:lang w:eastAsia="fr-FR"/>
        </w:rPr>
      </w:pPr>
      <w:bookmarkStart w:id="111" w:name="_Toc166996789"/>
      <w:proofErr w:type="spellStart"/>
      <w:r w:rsidRPr="00D07C63">
        <w:rPr>
          <w:szCs w:val="26"/>
          <w:lang w:eastAsia="fr-FR"/>
        </w:rPr>
        <w:t>Réception</w:t>
      </w:r>
      <w:proofErr w:type="spellEnd"/>
      <w:r w:rsidRPr="00D07C63">
        <w:rPr>
          <w:szCs w:val="26"/>
          <w:lang w:eastAsia="fr-FR"/>
        </w:rPr>
        <w:t xml:space="preserve"> par </w:t>
      </w:r>
      <w:proofErr w:type="spellStart"/>
      <w:r w:rsidRPr="00D07C63">
        <w:rPr>
          <w:szCs w:val="26"/>
          <w:lang w:eastAsia="fr-FR"/>
        </w:rPr>
        <w:t>plusieurs</w:t>
      </w:r>
      <w:proofErr w:type="spellEnd"/>
      <w:r w:rsidRPr="00D07C63">
        <w:rPr>
          <w:szCs w:val="26"/>
          <w:lang w:eastAsia="fr-FR"/>
        </w:rPr>
        <w:t xml:space="preserve"> </w:t>
      </w:r>
      <w:proofErr w:type="spellStart"/>
      <w:r w:rsidRPr="00D07C63">
        <w:rPr>
          <w:szCs w:val="26"/>
          <w:lang w:eastAsia="fr-FR"/>
        </w:rPr>
        <w:t>aéronefs</w:t>
      </w:r>
      <w:bookmarkEnd w:id="111"/>
      <w:proofErr w:type="spellEnd"/>
    </w:p>
    <w:p w:rsidR="008B6324" w:rsidRPr="00D07C63" w:rsidRDefault="008B6324" w:rsidP="008B6324">
      <w:pPr>
        <w:rPr>
          <w:szCs w:val="26"/>
          <w:lang w:val="fr-FR" w:eastAsia="fr-FR"/>
        </w:rPr>
      </w:pPr>
      <w:r w:rsidRPr="00D07C63">
        <w:rPr>
          <w:szCs w:val="26"/>
          <w:lang w:val="fr-FR" w:eastAsia="fr-FR"/>
        </w:rPr>
        <w:t xml:space="preserve">En cas de réception par plusieurs aéronefs, la zone probable correspond à l’intersection des zones de réception des différents aéronefs, dont les rayons respectifs dépendent de l’altitude de chaque aéronef (cf. </w:t>
      </w:r>
      <w:r w:rsidRPr="00814957">
        <w:rPr>
          <w:szCs w:val="26"/>
          <w:lang w:val="fr-FR" w:eastAsia="fr-FR"/>
        </w:rPr>
        <w:t xml:space="preserve">paragraphe </w:t>
      </w:r>
      <w:r w:rsidRPr="00814957">
        <w:rPr>
          <w:szCs w:val="26"/>
          <w:lang w:eastAsia="fr-FR"/>
        </w:rPr>
        <w:fldChar w:fldCharType="begin"/>
      </w:r>
      <w:r w:rsidRPr="00814957">
        <w:rPr>
          <w:szCs w:val="26"/>
          <w:lang w:val="fr-FR" w:eastAsia="fr-FR"/>
        </w:rPr>
        <w:instrText xml:space="preserve"> REF _Ref153863889 \r \h  \* MERGEFORMAT </w:instrText>
      </w:r>
      <w:r w:rsidRPr="00814957">
        <w:rPr>
          <w:szCs w:val="26"/>
          <w:lang w:eastAsia="fr-FR"/>
        </w:rPr>
      </w:r>
      <w:r w:rsidRPr="00814957">
        <w:rPr>
          <w:szCs w:val="26"/>
          <w:lang w:eastAsia="fr-FR"/>
        </w:rPr>
        <w:fldChar w:fldCharType="separate"/>
      </w:r>
      <w:r w:rsidRPr="00814957">
        <w:rPr>
          <w:szCs w:val="26"/>
          <w:lang w:val="fr-FR" w:eastAsia="fr-FR"/>
        </w:rPr>
        <w:t>4.5.6.5</w:t>
      </w:r>
      <w:r w:rsidRPr="00814957">
        <w:rPr>
          <w:szCs w:val="26"/>
          <w:lang w:eastAsia="fr-FR"/>
        </w:rPr>
        <w:fldChar w:fldCharType="end"/>
      </w:r>
      <w:r w:rsidRPr="00D07C63">
        <w:rPr>
          <w:szCs w:val="26"/>
          <w:lang w:val="fr-FR" w:eastAsia="fr-FR"/>
        </w:rPr>
        <w:t xml:space="preserve"> - </w:t>
      </w:r>
      <w:r w:rsidRPr="00D07C63">
        <w:rPr>
          <w:szCs w:val="26"/>
          <w:lang w:eastAsia="fr-FR"/>
        </w:rPr>
        <w:fldChar w:fldCharType="begin"/>
      </w:r>
      <w:r w:rsidRPr="00D07C63">
        <w:rPr>
          <w:szCs w:val="26"/>
          <w:lang w:val="fr-FR" w:eastAsia="fr-FR"/>
        </w:rPr>
        <w:instrText xml:space="preserve"> REF _Ref153863889 \h  \* MERGEFORMAT </w:instrText>
      </w:r>
      <w:r w:rsidRPr="00D07C63">
        <w:rPr>
          <w:szCs w:val="26"/>
          <w:lang w:eastAsia="fr-FR"/>
        </w:rPr>
      </w:r>
      <w:r w:rsidRPr="00D07C63">
        <w:rPr>
          <w:szCs w:val="26"/>
          <w:lang w:eastAsia="fr-FR"/>
        </w:rPr>
        <w:fldChar w:fldCharType="separate"/>
      </w:r>
      <w:r w:rsidRPr="00D07C63">
        <w:rPr>
          <w:szCs w:val="26"/>
          <w:lang w:val="fr-FR" w:eastAsia="fr-FR"/>
        </w:rPr>
        <w:t>Rayon de la zone de réception en fonction de l’altitude</w:t>
      </w:r>
      <w:r w:rsidRPr="00D07C63">
        <w:rPr>
          <w:szCs w:val="26"/>
          <w:lang w:eastAsia="fr-FR"/>
        </w:rPr>
        <w:fldChar w:fldCharType="end"/>
      </w:r>
      <w:r w:rsidRPr="00D07C63">
        <w:rPr>
          <w:szCs w:val="26"/>
          <w:lang w:val="fr-FR" w:eastAsia="fr-FR"/>
        </w:rPr>
        <w:t>).</w:t>
      </w:r>
    </w:p>
    <w:p w:rsidR="008B6324" w:rsidRPr="00D07C63" w:rsidRDefault="008B6324" w:rsidP="008B6324">
      <w:pPr>
        <w:rPr>
          <w:szCs w:val="26"/>
          <w:lang w:val="fr-FR" w:eastAsia="fr-FR"/>
        </w:rPr>
      </w:pPr>
      <w:r w:rsidRPr="00D07C63">
        <w:rPr>
          <w:noProof/>
          <w:szCs w:val="26"/>
          <w:lang w:val="fr-FR" w:eastAsia="fr-FR"/>
        </w:rPr>
        <w:drawing>
          <wp:anchor distT="0" distB="0" distL="114300" distR="114300" simplePos="0" relativeHeight="251666432" behindDoc="0" locked="0" layoutInCell="1" allowOverlap="1">
            <wp:simplePos x="0" y="0"/>
            <wp:positionH relativeFrom="column">
              <wp:align>center</wp:align>
            </wp:positionH>
            <wp:positionV relativeFrom="paragraph">
              <wp:posOffset>3810</wp:posOffset>
            </wp:positionV>
            <wp:extent cx="2073910" cy="1804035"/>
            <wp:effectExtent l="0" t="0" r="2540" b="5715"/>
            <wp:wrapTopAndBottom/>
            <wp:docPr id="55" name="Image 55" descr="New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New Pict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73910" cy="1804035"/>
                    </a:xfrm>
                    <a:prstGeom prst="rect">
                      <a:avLst/>
                    </a:prstGeom>
                    <a:noFill/>
                  </pic:spPr>
                </pic:pic>
              </a:graphicData>
            </a:graphic>
            <wp14:sizeRelH relativeFrom="page">
              <wp14:pctWidth>0</wp14:pctWidth>
            </wp14:sizeRelH>
            <wp14:sizeRelV relativeFrom="page">
              <wp14:pctHeight>0</wp14:pctHeight>
            </wp14:sizeRelV>
          </wp:anchor>
        </w:drawing>
      </w:r>
    </w:p>
    <w:p w:rsidR="008B6324" w:rsidRPr="00D07C63" w:rsidRDefault="008B6324" w:rsidP="00D26A41">
      <w:pPr>
        <w:pStyle w:val="Figure"/>
        <w:numPr>
          <w:ilvl w:val="0"/>
          <w:numId w:val="6"/>
        </w:numPr>
        <w:tabs>
          <w:tab w:val="num" w:pos="360"/>
        </w:tabs>
        <w:ind w:left="0" w:firstLine="0"/>
        <w:rPr>
          <w:rFonts w:asciiTheme="minorHAnsi" w:hAnsiTheme="minorHAnsi"/>
          <w:sz w:val="26"/>
          <w:szCs w:val="26"/>
        </w:rPr>
      </w:pPr>
      <w:bookmarkStart w:id="112" w:name="_Toc478640649"/>
      <w:r w:rsidRPr="00D07C63">
        <w:rPr>
          <w:rFonts w:asciiTheme="minorHAnsi" w:hAnsiTheme="minorHAnsi"/>
          <w:sz w:val="26"/>
          <w:szCs w:val="26"/>
        </w:rPr>
        <w:t>Zone probable – Réception balise par plusieurs aéronefs</w:t>
      </w:r>
      <w:bookmarkEnd w:id="112"/>
    </w:p>
    <w:p w:rsidR="008B6324" w:rsidRPr="00D07C63" w:rsidRDefault="008B6324" w:rsidP="008B6324">
      <w:pPr>
        <w:rPr>
          <w:szCs w:val="26"/>
          <w:lang w:val="fr-FR" w:eastAsia="fr-FR"/>
        </w:rPr>
      </w:pPr>
    </w:p>
    <w:p w:rsidR="008B6324" w:rsidRPr="00D07C63" w:rsidRDefault="008B6324" w:rsidP="008E0871">
      <w:pPr>
        <w:pStyle w:val="Titre5"/>
        <w:rPr>
          <w:szCs w:val="26"/>
          <w:lang w:val="fr-FR" w:eastAsia="fr-FR"/>
        </w:rPr>
      </w:pPr>
      <w:bookmarkStart w:id="113" w:name="_Toc166996790"/>
      <w:r w:rsidRPr="00D07C63">
        <w:rPr>
          <w:szCs w:val="26"/>
          <w:lang w:val="fr-FR" w:eastAsia="fr-FR"/>
        </w:rPr>
        <w:t>Cas d’aéronefs équipés de moyens de radiogoniométrie</w:t>
      </w:r>
      <w:bookmarkEnd w:id="113"/>
    </w:p>
    <w:p w:rsidR="008B6324" w:rsidRPr="00D07C63" w:rsidRDefault="008B6324" w:rsidP="008B6324">
      <w:pPr>
        <w:rPr>
          <w:szCs w:val="26"/>
          <w:lang w:val="fr-FR" w:eastAsia="fr-FR"/>
        </w:rPr>
      </w:pPr>
      <w:r w:rsidRPr="00D07C63">
        <w:rPr>
          <w:szCs w:val="26"/>
          <w:lang w:val="fr-FR" w:eastAsia="fr-FR"/>
        </w:rPr>
        <w:t xml:space="preserve">Lorsque (le ou) les aéronefs recevant le signal balise sont équipés de moyens de radiogoniométrie, ils peuvent communiquer au </w:t>
      </w:r>
      <w:r w:rsidR="00DA1F9B" w:rsidRPr="008D17FF">
        <w:rPr>
          <w:b/>
          <w:i/>
          <w:szCs w:val="26"/>
          <w:lang w:val="fr-FR"/>
        </w:rPr>
        <w:t>[Nom du RCC/RSC]</w:t>
      </w:r>
      <w:r w:rsidRPr="00D07C63">
        <w:rPr>
          <w:szCs w:val="26"/>
          <w:lang w:val="fr-FR" w:eastAsia="fr-FR"/>
        </w:rPr>
        <w:t xml:space="preserve"> le relèvement de la balise. La zone probable est alors centrée sur l’intersection des azimuts communiqués </w:t>
      </w:r>
      <w:r w:rsidRPr="00D07C63">
        <w:rPr>
          <w:szCs w:val="26"/>
          <w:lang w:val="fr-FR" w:eastAsia="fr-FR"/>
        </w:rPr>
        <w:lastRenderedPageBreak/>
        <w:t>par les aéronefs.</w:t>
      </w:r>
    </w:p>
    <w:p w:rsidR="008B6324" w:rsidRPr="00D07C63" w:rsidRDefault="008E0871" w:rsidP="008E0871">
      <w:pPr>
        <w:jc w:val="center"/>
        <w:rPr>
          <w:szCs w:val="26"/>
          <w:lang w:val="fr-FR" w:eastAsia="fr-FR"/>
        </w:rPr>
      </w:pPr>
      <w:r w:rsidRPr="00D07C63">
        <w:rPr>
          <w:noProof/>
          <w:szCs w:val="26"/>
          <w:lang w:val="fr-FR" w:eastAsia="fr-FR"/>
        </w:rPr>
        <w:drawing>
          <wp:inline distT="0" distB="0" distL="0" distR="0" wp14:anchorId="4994465B">
            <wp:extent cx="4695825" cy="2449382"/>
            <wp:effectExtent l="0" t="0" r="0" b="8255"/>
            <wp:docPr id="263" name="Imag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03540" cy="2453406"/>
                    </a:xfrm>
                    <a:prstGeom prst="rect">
                      <a:avLst/>
                    </a:prstGeom>
                    <a:noFill/>
                  </pic:spPr>
                </pic:pic>
              </a:graphicData>
            </a:graphic>
          </wp:inline>
        </w:drawing>
      </w:r>
    </w:p>
    <w:p w:rsidR="008B6324" w:rsidRPr="00D07C63" w:rsidRDefault="008B6324" w:rsidP="00D26A41">
      <w:pPr>
        <w:pStyle w:val="Figure"/>
        <w:numPr>
          <w:ilvl w:val="0"/>
          <w:numId w:val="6"/>
        </w:numPr>
        <w:tabs>
          <w:tab w:val="num" w:pos="360"/>
        </w:tabs>
        <w:ind w:left="0" w:firstLine="0"/>
        <w:rPr>
          <w:rFonts w:asciiTheme="minorHAnsi" w:hAnsiTheme="minorHAnsi"/>
          <w:sz w:val="26"/>
          <w:szCs w:val="26"/>
        </w:rPr>
      </w:pPr>
      <w:bookmarkStart w:id="114" w:name="_Toc478640650"/>
      <w:r w:rsidRPr="00D07C63">
        <w:rPr>
          <w:rFonts w:asciiTheme="minorHAnsi" w:hAnsiTheme="minorHAnsi"/>
          <w:sz w:val="26"/>
          <w:szCs w:val="26"/>
        </w:rPr>
        <w:t>Zone probable – Réception par aéronefs</w:t>
      </w:r>
      <w:r w:rsidRPr="00D07C63">
        <w:rPr>
          <w:rFonts w:asciiTheme="minorHAnsi" w:hAnsiTheme="minorHAnsi"/>
          <w:sz w:val="26"/>
          <w:szCs w:val="26"/>
          <w:lang w:eastAsia="fr-FR"/>
        </w:rPr>
        <w:t xml:space="preserve"> équipés de moyens de radiogoniométrie</w:t>
      </w:r>
      <w:bookmarkEnd w:id="114"/>
    </w:p>
    <w:p w:rsidR="008B6324" w:rsidRPr="00D07C63" w:rsidRDefault="008B6324" w:rsidP="008E0871">
      <w:pPr>
        <w:pStyle w:val="Titre5"/>
        <w:rPr>
          <w:szCs w:val="26"/>
          <w:lang w:val="fr-FR" w:eastAsia="fr-FR"/>
        </w:rPr>
      </w:pPr>
      <w:bookmarkStart w:id="115" w:name="_Toc166996791"/>
      <w:bookmarkStart w:id="116" w:name="_Ref153863889"/>
      <w:bookmarkStart w:id="117" w:name="_Ref478635453"/>
      <w:r w:rsidRPr="00D07C63">
        <w:rPr>
          <w:szCs w:val="26"/>
          <w:lang w:val="fr-FR" w:eastAsia="fr-FR"/>
        </w:rPr>
        <w:t>Rayon de la zone de réception en fonction de l’altitude</w:t>
      </w:r>
      <w:bookmarkEnd w:id="115"/>
      <w:bookmarkEnd w:id="116"/>
      <w:bookmarkEnd w:id="117"/>
    </w:p>
    <w:p w:rsidR="008B6324" w:rsidRPr="00D07C63" w:rsidRDefault="008B6324" w:rsidP="008B6324">
      <w:pPr>
        <w:rPr>
          <w:szCs w:val="26"/>
          <w:lang w:val="fr-FR" w:eastAsia="fr-FR"/>
        </w:rPr>
      </w:pPr>
      <w:r w:rsidRPr="00D07C63">
        <w:rPr>
          <w:szCs w:val="26"/>
          <w:lang w:val="fr-FR" w:eastAsia="fr-FR"/>
        </w:rPr>
        <w:t>Le tableau suivant présente le rayon de la zone de réception d’un aéronef en fonction de son altitude et de la probabilité que la balise soit effectivement dans cette zone. Par exemple, pour un aéronef recevant un signal balise à 3 000 pieds, on a une probabilité de 69 % de trouver la balise dans un cercle de 43 NM centré sur la position de l’aéronef. Si l’on souhaite atteindre une probabilité de 100 %, il faut élargir le cercle jusqu’à un rayon de 63 NM.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1787"/>
        <w:gridCol w:w="1134"/>
        <w:gridCol w:w="1134"/>
        <w:gridCol w:w="1134"/>
        <w:gridCol w:w="1134"/>
      </w:tblGrid>
      <w:tr w:rsidR="008B6324" w:rsidRPr="00051849" w:rsidTr="008B6324">
        <w:trPr>
          <w:tblHeader/>
          <w:jc w:val="center"/>
        </w:trPr>
        <w:tc>
          <w:tcPr>
            <w:tcW w:w="1787" w:type="dxa"/>
            <w:tcBorders>
              <w:top w:val="single" w:sz="4" w:space="0" w:color="auto"/>
              <w:left w:val="single" w:sz="4" w:space="0" w:color="auto"/>
              <w:bottom w:val="single" w:sz="4" w:space="0" w:color="auto"/>
              <w:right w:val="single" w:sz="4" w:space="0" w:color="auto"/>
            </w:tcBorders>
          </w:tcPr>
          <w:p w:rsidR="008B6324" w:rsidRPr="00814957" w:rsidRDefault="008B6324" w:rsidP="008E0871">
            <w:pPr>
              <w:spacing w:before="0" w:after="0"/>
              <w:rPr>
                <w:b/>
                <w:bCs/>
                <w:sz w:val="22"/>
                <w:lang w:val="fr-FR" w:eastAsia="en-US"/>
              </w:rPr>
            </w:pPr>
          </w:p>
        </w:tc>
        <w:tc>
          <w:tcPr>
            <w:tcW w:w="4536" w:type="dxa"/>
            <w:gridSpan w:val="4"/>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
                <w:bCs/>
                <w:sz w:val="22"/>
                <w:lang w:val="fr-FR"/>
              </w:rPr>
            </w:pPr>
            <w:r w:rsidRPr="00814957">
              <w:rPr>
                <w:b/>
                <w:bCs/>
                <w:sz w:val="22"/>
                <w:lang w:val="fr-FR"/>
              </w:rPr>
              <w:t>Rayon (NM) en fonction de la probabilité</w:t>
            </w:r>
          </w:p>
        </w:tc>
      </w:tr>
      <w:tr w:rsidR="008B6324" w:rsidRPr="00D07C63" w:rsidTr="008B6324">
        <w:trPr>
          <w:tblHeade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
                <w:bCs/>
                <w:sz w:val="22"/>
              </w:rPr>
            </w:pPr>
            <w:r w:rsidRPr="00814957">
              <w:rPr>
                <w:b/>
                <w:bCs/>
                <w:sz w:val="22"/>
              </w:rPr>
              <w:t>Altitude (</w:t>
            </w:r>
            <w:proofErr w:type="spellStart"/>
            <w:r w:rsidRPr="00814957">
              <w:rPr>
                <w:b/>
                <w:bCs/>
                <w:sz w:val="22"/>
              </w:rPr>
              <w:t>pieds</w:t>
            </w:r>
            <w:proofErr w:type="spellEnd"/>
            <w:r w:rsidRPr="00814957">
              <w:rPr>
                <w:b/>
                <w:bCs/>
                <w:sz w:val="22"/>
              </w:rPr>
              <w:t>)</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
                <w:bCs/>
                <w:sz w:val="22"/>
              </w:rPr>
            </w:pPr>
            <w:r w:rsidRPr="00814957">
              <w:rPr>
                <w:b/>
                <w:bCs/>
                <w:sz w:val="22"/>
              </w:rPr>
              <w:t>29%</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
                <w:bCs/>
                <w:sz w:val="22"/>
              </w:rPr>
            </w:pPr>
            <w:r w:rsidRPr="00814957">
              <w:rPr>
                <w:b/>
                <w:bCs/>
                <w:sz w:val="22"/>
              </w:rPr>
              <w:t>50%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
                <w:bCs/>
                <w:sz w:val="22"/>
              </w:rPr>
            </w:pPr>
            <w:r w:rsidRPr="00814957">
              <w:rPr>
                <w:b/>
                <w:bCs/>
                <w:sz w:val="22"/>
              </w:rPr>
              <w:t>69%</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
                <w:bCs/>
                <w:sz w:val="22"/>
              </w:rPr>
            </w:pPr>
            <w:r w:rsidRPr="00814957">
              <w:rPr>
                <w:b/>
                <w:bCs/>
                <w:sz w:val="22"/>
              </w:rPr>
              <w:t>100%</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18</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36</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26</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35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52</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3000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18</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32</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43</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63</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lastRenderedPageBreak/>
              <w:t>4000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21</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36</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49</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72</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5000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23</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41</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55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81</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6000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26</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45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61</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89</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7000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28</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48</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65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96</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8000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30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51</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69</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102</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33</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57</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78</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114</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12000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36</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63</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85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125</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14000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39</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68</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92</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135</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16000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42</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72</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98</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144</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18000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44</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77</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104</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153</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20000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47</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81</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110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162</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22000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49</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85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115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169</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24000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51</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89</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120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177</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26000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53</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92</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125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184</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28000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55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96</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130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191</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32000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59</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103</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139</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205</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36000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63</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109</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148</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217</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40000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66</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115</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156</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229</w:t>
            </w:r>
          </w:p>
        </w:tc>
      </w:tr>
      <w:tr w:rsidR="008B6324" w:rsidRPr="00D07C63" w:rsidTr="008B6324">
        <w:trPr>
          <w:jc w:val="center"/>
        </w:trPr>
        <w:tc>
          <w:tcPr>
            <w:tcW w:w="1787"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lastRenderedPageBreak/>
              <w:t>44000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70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120</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bCs/>
                <w:sz w:val="22"/>
              </w:rPr>
            </w:pPr>
            <w:r w:rsidRPr="00814957">
              <w:rPr>
                <w:bCs/>
                <w:sz w:val="22"/>
              </w:rPr>
              <w:t>163</w:t>
            </w:r>
          </w:p>
        </w:tc>
        <w:tc>
          <w:tcPr>
            <w:tcW w:w="1134" w:type="dxa"/>
            <w:tcBorders>
              <w:top w:val="single" w:sz="4" w:space="0" w:color="auto"/>
              <w:left w:val="single" w:sz="4" w:space="0" w:color="auto"/>
              <w:bottom w:val="single" w:sz="4" w:space="0" w:color="auto"/>
              <w:right w:val="single" w:sz="4" w:space="0" w:color="auto"/>
            </w:tcBorders>
            <w:hideMark/>
          </w:tcPr>
          <w:p w:rsidR="008B6324" w:rsidRPr="00814957" w:rsidRDefault="008B6324" w:rsidP="008E0871">
            <w:pPr>
              <w:spacing w:before="0" w:after="0"/>
              <w:jc w:val="center"/>
              <w:rPr>
                <w:sz w:val="22"/>
              </w:rPr>
            </w:pPr>
            <w:r w:rsidRPr="00814957">
              <w:rPr>
                <w:bCs/>
                <w:sz w:val="22"/>
              </w:rPr>
              <w:t>240</w:t>
            </w:r>
          </w:p>
        </w:tc>
      </w:tr>
    </w:tbl>
    <w:p w:rsidR="008B6324" w:rsidRPr="00D07C63" w:rsidRDefault="008B6324" w:rsidP="008B6324">
      <w:pPr>
        <w:jc w:val="right"/>
        <w:rPr>
          <w:szCs w:val="26"/>
          <w:lang w:eastAsia="fr-FR"/>
        </w:rPr>
      </w:pPr>
    </w:p>
    <w:p w:rsidR="008B6324" w:rsidRPr="00D07C63" w:rsidRDefault="008B6324" w:rsidP="00D26A41">
      <w:pPr>
        <w:pStyle w:val="Figure"/>
        <w:numPr>
          <w:ilvl w:val="0"/>
          <w:numId w:val="6"/>
        </w:numPr>
        <w:tabs>
          <w:tab w:val="num" w:pos="360"/>
        </w:tabs>
        <w:ind w:left="0" w:firstLine="0"/>
        <w:rPr>
          <w:rFonts w:asciiTheme="minorHAnsi" w:hAnsiTheme="minorHAnsi"/>
          <w:sz w:val="26"/>
          <w:szCs w:val="26"/>
        </w:rPr>
      </w:pPr>
      <w:bookmarkStart w:id="118" w:name="_Toc478640651"/>
      <w:r w:rsidRPr="00D07C63">
        <w:rPr>
          <w:rFonts w:asciiTheme="minorHAnsi" w:hAnsiTheme="minorHAnsi"/>
          <w:sz w:val="26"/>
          <w:szCs w:val="26"/>
        </w:rPr>
        <w:t>Tableau – Rayon de la zone de réception en fonction de l’altitude</w:t>
      </w:r>
      <w:bookmarkEnd w:id="118"/>
    </w:p>
    <w:p w:rsidR="008B6324" w:rsidRPr="00D07C63" w:rsidRDefault="008B6324" w:rsidP="008E0871">
      <w:pPr>
        <w:pStyle w:val="Titre4"/>
        <w:rPr>
          <w:szCs w:val="26"/>
          <w:lang w:eastAsia="fr-FR"/>
        </w:rPr>
      </w:pPr>
      <w:bookmarkStart w:id="119" w:name="_Toc166996792"/>
      <w:proofErr w:type="spellStart"/>
      <w:r w:rsidRPr="00D07C63">
        <w:rPr>
          <w:szCs w:val="26"/>
        </w:rPr>
        <w:t>Cas</w:t>
      </w:r>
      <w:proofErr w:type="spellEnd"/>
      <w:r w:rsidRPr="00D07C63">
        <w:rPr>
          <w:szCs w:val="26"/>
        </w:rPr>
        <w:t xml:space="preserve"> d’un </w:t>
      </w:r>
      <w:proofErr w:type="spellStart"/>
      <w:r w:rsidRPr="00D07C63">
        <w:rPr>
          <w:szCs w:val="26"/>
        </w:rPr>
        <w:t>amerrissage</w:t>
      </w:r>
      <w:proofErr w:type="spellEnd"/>
      <w:r w:rsidRPr="00D07C63">
        <w:rPr>
          <w:szCs w:val="26"/>
        </w:rPr>
        <w:t xml:space="preserve"> </w:t>
      </w:r>
      <w:proofErr w:type="spellStart"/>
      <w:r w:rsidRPr="00D07C63">
        <w:rPr>
          <w:szCs w:val="26"/>
        </w:rPr>
        <w:t>forcé</w:t>
      </w:r>
      <w:bookmarkEnd w:id="119"/>
      <w:proofErr w:type="spellEnd"/>
    </w:p>
    <w:p w:rsidR="008B6324" w:rsidRPr="00D07C63" w:rsidRDefault="008B6324" w:rsidP="008B6324">
      <w:pPr>
        <w:rPr>
          <w:szCs w:val="26"/>
          <w:lang w:val="fr-FR" w:eastAsia="fr-FR"/>
        </w:rPr>
      </w:pPr>
      <w:r w:rsidRPr="00D07C63">
        <w:rPr>
          <w:szCs w:val="26"/>
          <w:lang w:val="fr-FR" w:eastAsia="fr-FR"/>
        </w:rPr>
        <w:t>Les procédures présentées dans les paragraphes précédents, concernant la détermination de la zone probable, s’appliquent également au cas d’un aéronef ayant effectué un amerrissage forcé. Toutefois, afin de tenir compte de la dérive de l’épave et des éventuels survivants, la zone probable devra être régulièrement retracée, en appliquant une translation dont les paramètres dépendent des courants marins et des vents.</w:t>
      </w:r>
    </w:p>
    <w:p w:rsidR="008B6324" w:rsidRPr="00D07C63" w:rsidRDefault="00814957" w:rsidP="008B6324">
      <w:pPr>
        <w:rPr>
          <w:szCs w:val="26"/>
          <w:lang w:val="fr-FR" w:eastAsia="fr-FR"/>
        </w:rPr>
      </w:pPr>
      <w:r>
        <w:rPr>
          <w:szCs w:val="26"/>
          <w:lang w:val="fr-FR" w:eastAsia="fr-FR"/>
        </w:rPr>
        <w:t>Le résumé de l</w:t>
      </w:r>
      <w:r w:rsidRPr="00D07C63">
        <w:rPr>
          <w:szCs w:val="26"/>
          <w:lang w:val="fr-FR" w:eastAsia="fr-FR"/>
        </w:rPr>
        <w:t>a méthod</w:t>
      </w:r>
      <w:r>
        <w:rPr>
          <w:szCs w:val="26"/>
          <w:lang w:val="fr-FR" w:eastAsia="fr-FR"/>
        </w:rPr>
        <w:t>e à appliquer est décrit</w:t>
      </w:r>
      <w:r w:rsidR="008B6324" w:rsidRPr="00D07C63">
        <w:rPr>
          <w:szCs w:val="26"/>
          <w:lang w:val="fr-FR" w:eastAsia="fr-FR"/>
        </w:rPr>
        <w:t xml:space="preserve"> ci-après le principe :</w:t>
      </w:r>
    </w:p>
    <w:p w:rsidR="008B6324" w:rsidRPr="00D07C63" w:rsidRDefault="008B6324" w:rsidP="008B6324">
      <w:pPr>
        <w:rPr>
          <w:szCs w:val="26"/>
          <w:lang w:val="fr-FR" w:eastAsia="fr-FR"/>
        </w:rPr>
      </w:pPr>
      <w:r w:rsidRPr="00D07C63">
        <w:rPr>
          <w:szCs w:val="26"/>
          <w:lang w:val="fr-FR" w:eastAsia="fr-FR"/>
        </w:rPr>
        <w:t>Le courant total de l’eau est calculé en ajoutant au courant marin l’effet du vent sur ce courant, comme illustré sur le schéma ci-après :</w:t>
      </w:r>
    </w:p>
    <w:p w:rsidR="008B6324" w:rsidRPr="00D07C63" w:rsidRDefault="008B6324" w:rsidP="008B6324">
      <w:pPr>
        <w:jc w:val="center"/>
        <w:rPr>
          <w:szCs w:val="26"/>
          <w:lang w:eastAsia="fr-FR"/>
        </w:rPr>
      </w:pPr>
      <w:r w:rsidRPr="00D07C63">
        <w:rPr>
          <w:noProof/>
          <w:szCs w:val="26"/>
          <w:lang w:val="fr-FR" w:eastAsia="fr-FR"/>
        </w:rPr>
        <w:drawing>
          <wp:inline distT="0" distB="0" distL="0" distR="0">
            <wp:extent cx="4105275" cy="128587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05275" cy="1285875"/>
                    </a:xfrm>
                    <a:prstGeom prst="rect">
                      <a:avLst/>
                    </a:prstGeom>
                    <a:noFill/>
                    <a:ln>
                      <a:noFill/>
                    </a:ln>
                  </pic:spPr>
                </pic:pic>
              </a:graphicData>
            </a:graphic>
          </wp:inline>
        </w:drawing>
      </w:r>
    </w:p>
    <w:p w:rsidR="008B6324" w:rsidRPr="00D07C63" w:rsidRDefault="008B6324" w:rsidP="00D26A41">
      <w:pPr>
        <w:pStyle w:val="Figure"/>
        <w:numPr>
          <w:ilvl w:val="0"/>
          <w:numId w:val="6"/>
        </w:numPr>
        <w:tabs>
          <w:tab w:val="num" w:pos="360"/>
        </w:tabs>
        <w:ind w:left="0" w:firstLine="0"/>
        <w:rPr>
          <w:rFonts w:asciiTheme="minorHAnsi" w:hAnsiTheme="minorHAnsi"/>
          <w:sz w:val="26"/>
          <w:szCs w:val="26"/>
          <w:lang w:eastAsia="fr-FR"/>
        </w:rPr>
      </w:pPr>
      <w:bookmarkStart w:id="120" w:name="_Toc478640652"/>
      <w:r w:rsidRPr="00D07C63">
        <w:rPr>
          <w:rFonts w:asciiTheme="minorHAnsi" w:hAnsiTheme="minorHAnsi"/>
          <w:sz w:val="26"/>
          <w:szCs w:val="26"/>
          <w:lang w:eastAsia="fr-FR"/>
        </w:rPr>
        <w:t>Calcul du courant total de l'eau au moyen du courant marin et du courant de vent</w:t>
      </w:r>
      <w:bookmarkEnd w:id="120"/>
    </w:p>
    <w:p w:rsidR="008B6324" w:rsidRPr="00D07C63" w:rsidRDefault="008B6324" w:rsidP="008B6324">
      <w:pPr>
        <w:rPr>
          <w:szCs w:val="26"/>
          <w:lang w:val="fr-FR" w:eastAsia="fr-FR"/>
        </w:rPr>
      </w:pPr>
      <w:r w:rsidRPr="00D07C63">
        <w:rPr>
          <w:szCs w:val="26"/>
          <w:lang w:val="fr-FR" w:eastAsia="fr-FR"/>
        </w:rPr>
        <w:t>La dérive des survivants est calculée en additionnant les effets du courant total de l’eau et la dérive due au vent, comme illustré sur le schéma ci-après :</w:t>
      </w:r>
    </w:p>
    <w:p w:rsidR="008B6324" w:rsidRPr="00D07C63" w:rsidRDefault="008E0871" w:rsidP="008E0871">
      <w:pPr>
        <w:jc w:val="center"/>
        <w:rPr>
          <w:szCs w:val="26"/>
          <w:lang w:val="fr-FR" w:eastAsia="fr-FR"/>
        </w:rPr>
      </w:pPr>
      <w:r w:rsidRPr="00D07C63">
        <w:rPr>
          <w:noProof/>
          <w:szCs w:val="26"/>
          <w:lang w:val="fr-FR" w:eastAsia="fr-FR"/>
        </w:rPr>
        <w:lastRenderedPageBreak/>
        <w:drawing>
          <wp:inline distT="0" distB="0" distL="0" distR="0" wp14:anchorId="66EB6FD9">
            <wp:extent cx="3666490" cy="1962150"/>
            <wp:effectExtent l="0" t="0" r="0" b="0"/>
            <wp:docPr id="275" name="Imag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666490" cy="1962150"/>
                    </a:xfrm>
                    <a:prstGeom prst="rect">
                      <a:avLst/>
                    </a:prstGeom>
                    <a:noFill/>
                  </pic:spPr>
                </pic:pic>
              </a:graphicData>
            </a:graphic>
          </wp:inline>
        </w:drawing>
      </w:r>
    </w:p>
    <w:p w:rsidR="008B6324" w:rsidRPr="00D07C63" w:rsidRDefault="008B6324" w:rsidP="00D26A41">
      <w:pPr>
        <w:pStyle w:val="Figure"/>
        <w:numPr>
          <w:ilvl w:val="0"/>
          <w:numId w:val="6"/>
        </w:numPr>
        <w:tabs>
          <w:tab w:val="num" w:pos="360"/>
        </w:tabs>
        <w:ind w:left="0" w:firstLine="0"/>
        <w:rPr>
          <w:rFonts w:asciiTheme="minorHAnsi" w:hAnsiTheme="minorHAnsi"/>
          <w:sz w:val="26"/>
          <w:szCs w:val="26"/>
          <w:lang w:eastAsia="fr-FR"/>
        </w:rPr>
      </w:pPr>
      <w:bookmarkStart w:id="121" w:name="_Toc478640653"/>
      <w:r w:rsidRPr="00D07C63">
        <w:rPr>
          <w:rFonts w:asciiTheme="minorHAnsi" w:hAnsiTheme="minorHAnsi"/>
          <w:sz w:val="26"/>
          <w:szCs w:val="26"/>
          <w:lang w:eastAsia="fr-FR"/>
        </w:rPr>
        <w:t>Calcul de la vitesse de dérive des survivants</w:t>
      </w:r>
      <w:bookmarkEnd w:id="121"/>
    </w:p>
    <w:p w:rsidR="008B6324" w:rsidRPr="00D07C63" w:rsidRDefault="008B6324" w:rsidP="008B6324">
      <w:pPr>
        <w:rPr>
          <w:szCs w:val="26"/>
          <w:lang w:val="fr-FR" w:eastAsia="fr-FR"/>
        </w:rPr>
      </w:pPr>
      <w:r w:rsidRPr="00D07C63">
        <w:rPr>
          <w:szCs w:val="26"/>
          <w:lang w:val="fr-FR" w:eastAsia="fr-FR"/>
        </w:rPr>
        <w:t>A titre d’exemple, le schéma ci-dessous montre l’effet d’un fort courant sur la dérive des survivants.</w:t>
      </w:r>
    </w:p>
    <w:p w:rsidR="008B6324" w:rsidRPr="00D07C63" w:rsidRDefault="008B6324" w:rsidP="008B6324">
      <w:pPr>
        <w:rPr>
          <w:szCs w:val="26"/>
          <w:lang w:val="fr-FR" w:eastAsia="fr-FR"/>
        </w:rPr>
      </w:pPr>
    </w:p>
    <w:p w:rsidR="008B6324" w:rsidRPr="00D07C63" w:rsidRDefault="008B6324" w:rsidP="008B6324">
      <w:pPr>
        <w:jc w:val="center"/>
        <w:rPr>
          <w:szCs w:val="26"/>
          <w:lang w:eastAsia="fr-FR"/>
        </w:rPr>
      </w:pPr>
      <w:r w:rsidRPr="00D07C63">
        <w:rPr>
          <w:noProof/>
          <w:szCs w:val="26"/>
          <w:lang w:val="fr-FR" w:eastAsia="fr-FR"/>
        </w:rPr>
        <w:lastRenderedPageBreak/>
        <w:drawing>
          <wp:inline distT="0" distB="0" distL="0" distR="0">
            <wp:extent cx="5753100" cy="3952875"/>
            <wp:effectExtent l="0" t="0" r="0" b="9525"/>
            <wp:docPr id="3" name="Image 3" descr="Sans tit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s tit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53100" cy="3952875"/>
                    </a:xfrm>
                    <a:prstGeom prst="rect">
                      <a:avLst/>
                    </a:prstGeom>
                    <a:noFill/>
                    <a:ln>
                      <a:noFill/>
                    </a:ln>
                  </pic:spPr>
                </pic:pic>
              </a:graphicData>
            </a:graphic>
          </wp:inline>
        </w:drawing>
      </w:r>
    </w:p>
    <w:p w:rsidR="008B6324" w:rsidRPr="00D07C63" w:rsidRDefault="008B6324" w:rsidP="00D26A41">
      <w:pPr>
        <w:pStyle w:val="Figure"/>
        <w:numPr>
          <w:ilvl w:val="0"/>
          <w:numId w:val="6"/>
        </w:numPr>
        <w:tabs>
          <w:tab w:val="num" w:pos="360"/>
        </w:tabs>
        <w:ind w:left="0" w:firstLine="0"/>
        <w:rPr>
          <w:rFonts w:asciiTheme="minorHAnsi" w:hAnsiTheme="minorHAnsi"/>
          <w:sz w:val="26"/>
          <w:szCs w:val="26"/>
          <w:lang w:eastAsia="fr-FR"/>
        </w:rPr>
      </w:pPr>
      <w:bookmarkStart w:id="122" w:name="_Toc478640654"/>
      <w:r w:rsidRPr="00D07C63">
        <w:rPr>
          <w:rFonts w:asciiTheme="minorHAnsi" w:hAnsiTheme="minorHAnsi"/>
          <w:sz w:val="26"/>
          <w:szCs w:val="26"/>
          <w:lang w:eastAsia="fr-FR"/>
        </w:rPr>
        <w:t>Effets d'un fort courant sur les emplacements probables des survivants</w:t>
      </w:r>
      <w:bookmarkEnd w:id="122"/>
    </w:p>
    <w:p w:rsidR="008B6324" w:rsidRPr="00D07C63" w:rsidRDefault="008B6324" w:rsidP="008B6324">
      <w:pPr>
        <w:rPr>
          <w:szCs w:val="26"/>
          <w:lang w:val="fr-FR" w:eastAsia="fr-FR"/>
        </w:rPr>
      </w:pPr>
    </w:p>
    <w:p w:rsidR="008B6324" w:rsidRPr="00D07C63" w:rsidRDefault="008B6324" w:rsidP="008E0871">
      <w:pPr>
        <w:pStyle w:val="Titre4"/>
        <w:rPr>
          <w:szCs w:val="26"/>
          <w:lang w:eastAsia="fr-FR"/>
        </w:rPr>
      </w:pPr>
      <w:bookmarkStart w:id="123" w:name="_Toc166996793"/>
      <w:proofErr w:type="spellStart"/>
      <w:r w:rsidRPr="00D07C63">
        <w:rPr>
          <w:szCs w:val="26"/>
        </w:rPr>
        <w:t>Autres</w:t>
      </w:r>
      <w:proofErr w:type="spellEnd"/>
      <w:r w:rsidRPr="00D07C63">
        <w:rPr>
          <w:szCs w:val="26"/>
        </w:rPr>
        <w:t xml:space="preserve"> situations</w:t>
      </w:r>
      <w:bookmarkEnd w:id="123"/>
      <w:r w:rsidRPr="00D07C63">
        <w:rPr>
          <w:szCs w:val="26"/>
        </w:rPr>
        <w:t xml:space="preserve"> </w:t>
      </w:r>
    </w:p>
    <w:p w:rsidR="008B6324" w:rsidRPr="00D07C63" w:rsidRDefault="008B6324" w:rsidP="008B6324">
      <w:pPr>
        <w:rPr>
          <w:szCs w:val="26"/>
          <w:lang w:val="fr-FR"/>
        </w:rPr>
      </w:pPr>
      <w:r w:rsidRPr="00D07C63">
        <w:rPr>
          <w:szCs w:val="26"/>
          <w:lang w:val="fr-FR"/>
        </w:rPr>
        <w:t>Une grande variété de situations peut se produire, qu’il est impossible d’envisager de façon exhaustive dans le présent manuel. Suivant la nature des informations dont il dispose, le SMC appliquera la méthode qui lui semble la plus appropriée parmi celles présentées dans les paragraphes précédents.</w:t>
      </w:r>
    </w:p>
    <w:p w:rsidR="008B6324" w:rsidRPr="00D07C63" w:rsidRDefault="008B6324" w:rsidP="008E0871">
      <w:pPr>
        <w:pStyle w:val="Titre3"/>
        <w:rPr>
          <w:szCs w:val="26"/>
        </w:rPr>
      </w:pPr>
      <w:bookmarkStart w:id="124" w:name="_Toc166996794"/>
      <w:proofErr w:type="spellStart"/>
      <w:r w:rsidRPr="00D07C63">
        <w:rPr>
          <w:szCs w:val="26"/>
        </w:rPr>
        <w:t>Planification</w:t>
      </w:r>
      <w:proofErr w:type="spellEnd"/>
      <w:r w:rsidRPr="00D07C63">
        <w:rPr>
          <w:szCs w:val="26"/>
        </w:rPr>
        <w:t xml:space="preserve"> des </w:t>
      </w:r>
      <w:proofErr w:type="spellStart"/>
      <w:r w:rsidRPr="00D07C63">
        <w:rPr>
          <w:szCs w:val="26"/>
        </w:rPr>
        <w:t>recherches</w:t>
      </w:r>
      <w:bookmarkEnd w:id="124"/>
      <w:proofErr w:type="spellEnd"/>
    </w:p>
    <w:p w:rsidR="008B6324" w:rsidRPr="00D07C63" w:rsidRDefault="008B6324" w:rsidP="008E0871">
      <w:pPr>
        <w:pStyle w:val="Titre4"/>
        <w:rPr>
          <w:szCs w:val="26"/>
        </w:rPr>
      </w:pPr>
      <w:bookmarkStart w:id="125" w:name="_Toc166996795"/>
      <w:bookmarkStart w:id="126" w:name="_Ref132446354"/>
      <w:bookmarkStart w:id="127" w:name="_Ref132446349"/>
      <w:proofErr w:type="spellStart"/>
      <w:r w:rsidRPr="00D07C63">
        <w:rPr>
          <w:szCs w:val="26"/>
        </w:rPr>
        <w:t>Choix</w:t>
      </w:r>
      <w:proofErr w:type="spellEnd"/>
      <w:r w:rsidRPr="00D07C63">
        <w:rPr>
          <w:szCs w:val="26"/>
        </w:rPr>
        <w:t xml:space="preserve"> des </w:t>
      </w:r>
      <w:proofErr w:type="spellStart"/>
      <w:r w:rsidRPr="00D07C63">
        <w:rPr>
          <w:szCs w:val="26"/>
        </w:rPr>
        <w:t>moyens</w:t>
      </w:r>
      <w:proofErr w:type="spellEnd"/>
      <w:r w:rsidRPr="00D07C63">
        <w:rPr>
          <w:szCs w:val="26"/>
        </w:rPr>
        <w:t xml:space="preserve"> de </w:t>
      </w:r>
      <w:proofErr w:type="spellStart"/>
      <w:r w:rsidRPr="00D07C63">
        <w:rPr>
          <w:szCs w:val="26"/>
        </w:rPr>
        <w:t>recherches</w:t>
      </w:r>
      <w:bookmarkEnd w:id="125"/>
      <w:bookmarkEnd w:id="126"/>
      <w:bookmarkEnd w:id="127"/>
      <w:proofErr w:type="spellEnd"/>
    </w:p>
    <w:p w:rsidR="008B6324" w:rsidRPr="00D07C63" w:rsidRDefault="008B6324" w:rsidP="008B6324">
      <w:pPr>
        <w:rPr>
          <w:szCs w:val="26"/>
          <w:lang w:val="fr-FR"/>
        </w:rPr>
      </w:pPr>
      <w:r w:rsidRPr="00D07C63">
        <w:rPr>
          <w:szCs w:val="26"/>
          <w:lang w:val="fr-FR"/>
        </w:rPr>
        <w:t xml:space="preserve">En tout temps, le </w:t>
      </w:r>
      <w:r w:rsidR="00DA1F9B" w:rsidRPr="008D17FF">
        <w:rPr>
          <w:b/>
          <w:i/>
          <w:szCs w:val="26"/>
          <w:lang w:val="fr-FR"/>
        </w:rPr>
        <w:t>[Nom du RCC/RSC]</w:t>
      </w:r>
      <w:r w:rsidRPr="00D07C63">
        <w:rPr>
          <w:szCs w:val="26"/>
          <w:lang w:val="fr-FR"/>
        </w:rPr>
        <w:t xml:space="preserve"> doit disposer de l’inventaire à jour des moyens </w:t>
      </w:r>
      <w:r w:rsidRPr="00D07C63">
        <w:rPr>
          <w:szCs w:val="26"/>
          <w:lang w:val="fr-FR"/>
        </w:rPr>
        <w:lastRenderedPageBreak/>
        <w:t>utilisables pour effectuer efficacement et dans de bonnes conditions de sécurité des recherches aériennes.</w:t>
      </w:r>
    </w:p>
    <w:p w:rsidR="008B6324" w:rsidRPr="00D07C63" w:rsidRDefault="008B6324" w:rsidP="008B6324">
      <w:pPr>
        <w:rPr>
          <w:szCs w:val="26"/>
          <w:lang w:val="fr-FR"/>
        </w:rPr>
      </w:pPr>
      <w:r w:rsidRPr="00D07C63">
        <w:rPr>
          <w:szCs w:val="26"/>
          <w:lang w:val="fr-FR"/>
        </w:rPr>
        <w:t xml:space="preserve">Ayant déterminé la zone probable d’accident, le </w:t>
      </w:r>
      <w:r w:rsidR="00DA1F9B" w:rsidRPr="008D17FF">
        <w:rPr>
          <w:b/>
          <w:i/>
          <w:szCs w:val="26"/>
          <w:lang w:val="fr-FR"/>
        </w:rPr>
        <w:t>[Nom du RCC/RSC]</w:t>
      </w:r>
      <w:r w:rsidRPr="00D07C63">
        <w:rPr>
          <w:szCs w:val="26"/>
          <w:lang w:val="fr-FR"/>
        </w:rPr>
        <w:t xml:space="preserve"> fixe de façon précise le nombre et le type des appareils nécessaires, compte tenu des dimensions de la zone, de la topographie des lieux, des conditions météorologiques, des caractéristiques et performances des aéronefs utilisables.</w:t>
      </w:r>
    </w:p>
    <w:p w:rsidR="008B6324" w:rsidRPr="00D07C63" w:rsidRDefault="008B6324" w:rsidP="008B6324">
      <w:pPr>
        <w:rPr>
          <w:szCs w:val="26"/>
          <w:lang w:val="fr-FR"/>
        </w:rPr>
      </w:pPr>
      <w:r w:rsidRPr="00D07C63">
        <w:rPr>
          <w:szCs w:val="26"/>
          <w:lang w:val="fr-FR"/>
        </w:rPr>
        <w:t xml:space="preserve">En cas de moyens jugés insuffisant, le </w:t>
      </w:r>
      <w:r w:rsidR="00DA1F9B" w:rsidRPr="008D17FF">
        <w:rPr>
          <w:b/>
          <w:i/>
          <w:szCs w:val="26"/>
          <w:lang w:val="fr-FR"/>
        </w:rPr>
        <w:t>[Nom du RCC/RSC]</w:t>
      </w:r>
      <w:r w:rsidRPr="00D07C63">
        <w:rPr>
          <w:szCs w:val="26"/>
          <w:lang w:val="fr-FR"/>
        </w:rPr>
        <w:t xml:space="preserve"> peut faire appel aux moyens des </w:t>
      </w:r>
      <w:r w:rsidR="00DA1F9B" w:rsidRPr="008D17FF">
        <w:rPr>
          <w:b/>
          <w:i/>
          <w:szCs w:val="26"/>
          <w:lang w:val="fr-FR"/>
        </w:rPr>
        <w:t>[Nom du RCC/RSC]</w:t>
      </w:r>
      <w:r w:rsidRPr="00D07C63">
        <w:rPr>
          <w:szCs w:val="26"/>
          <w:lang w:val="fr-FR"/>
        </w:rPr>
        <w:t xml:space="preserve"> voisins.</w:t>
      </w:r>
    </w:p>
    <w:p w:rsidR="008B6324" w:rsidRPr="00D07C63" w:rsidRDefault="008B6324" w:rsidP="008B6324">
      <w:pPr>
        <w:rPr>
          <w:szCs w:val="26"/>
          <w:lang w:val="fr-FR"/>
        </w:rPr>
      </w:pPr>
      <w:r w:rsidRPr="00D07C63">
        <w:rPr>
          <w:szCs w:val="26"/>
          <w:lang w:val="fr-FR"/>
        </w:rPr>
        <w:t>Si des recherches par moyens terrestres ou maritimes sont envisagées (en général lorsque la zone probable est suffisamment circonscrite ou lorsque les spécificités de la zone – par exemple, zone montagneuse ou boisée – le justifient), le SMC contacte alors les autorités territoriales compétentes et transmet, suivant les procédures prévues dans les plans en vigueur, les zones à rechercher.</w:t>
      </w:r>
    </w:p>
    <w:p w:rsidR="008B6324" w:rsidRPr="00D07C63" w:rsidRDefault="008B6324" w:rsidP="008E0871">
      <w:pPr>
        <w:pStyle w:val="Titre4"/>
        <w:rPr>
          <w:szCs w:val="26"/>
          <w:lang w:val="fr-FR"/>
        </w:rPr>
      </w:pPr>
      <w:bookmarkStart w:id="128" w:name="_Toc166996796"/>
      <w:r w:rsidRPr="00D07C63">
        <w:rPr>
          <w:szCs w:val="26"/>
          <w:lang w:val="fr-FR"/>
        </w:rPr>
        <w:t>Préavis de décollage des moyens SAR</w:t>
      </w:r>
      <w:bookmarkEnd w:id="128"/>
    </w:p>
    <w:p w:rsidR="008B6324" w:rsidRPr="00D07C63" w:rsidRDefault="008B6324" w:rsidP="008B6324">
      <w:pPr>
        <w:rPr>
          <w:szCs w:val="26"/>
          <w:lang w:val="fr-FR"/>
        </w:rPr>
      </w:pPr>
      <w:r w:rsidRPr="00D07C63">
        <w:rPr>
          <w:szCs w:val="26"/>
          <w:lang w:val="fr-FR"/>
        </w:rPr>
        <w:t>Après avoir choisi les moyens de recherches et sauvetage les mieux adaptés au type d’opération, le SMC les met en alerte renforcée (pour les moyens complémentaires, les demandes de concours officielles ne sont généralement transmises qu’après élaboration du plan d’intervention).</w:t>
      </w:r>
    </w:p>
    <w:p w:rsidR="008B6324" w:rsidRPr="00D07C63" w:rsidRDefault="008B6324" w:rsidP="008E0871">
      <w:pPr>
        <w:pStyle w:val="Titre4"/>
        <w:rPr>
          <w:szCs w:val="26"/>
          <w:lang w:val="fr-FR"/>
        </w:rPr>
      </w:pPr>
      <w:bookmarkStart w:id="129" w:name="_Toc166996797"/>
      <w:bookmarkStart w:id="130" w:name="_Ref132435012"/>
      <w:bookmarkStart w:id="131" w:name="_Ref132435008"/>
      <w:r w:rsidRPr="00D07C63">
        <w:rPr>
          <w:szCs w:val="26"/>
          <w:lang w:val="fr-FR"/>
        </w:rPr>
        <w:t>Détermination et affectation des zones aériennes de recherches</w:t>
      </w:r>
      <w:bookmarkEnd w:id="129"/>
      <w:bookmarkEnd w:id="130"/>
      <w:bookmarkEnd w:id="131"/>
    </w:p>
    <w:p w:rsidR="008B6324" w:rsidRPr="00D07C63" w:rsidRDefault="008B6324" w:rsidP="008B6324">
      <w:pPr>
        <w:rPr>
          <w:szCs w:val="26"/>
          <w:lang w:val="fr-FR"/>
        </w:rPr>
      </w:pPr>
      <w:r w:rsidRPr="00D07C63">
        <w:rPr>
          <w:szCs w:val="26"/>
          <w:lang w:val="fr-FR"/>
        </w:rPr>
        <w:t xml:space="preserve">Lorsque le </w:t>
      </w:r>
      <w:r w:rsidR="00DA1F9B" w:rsidRPr="008D17FF">
        <w:rPr>
          <w:b/>
          <w:i/>
          <w:szCs w:val="26"/>
          <w:lang w:val="fr-FR"/>
        </w:rPr>
        <w:t>[Nom du RCC/RSC]</w:t>
      </w:r>
      <w:r w:rsidRPr="00D07C63">
        <w:rPr>
          <w:szCs w:val="26"/>
          <w:lang w:val="fr-FR"/>
        </w:rPr>
        <w:t xml:space="preserve"> a connaissance du nombre et du type des appareils disponibles pour l’opération, il peut alors procéder à la définition des zones de recherches et à leur affectation aux divers aéronefs, en fonction de leurs caractéristiques opérationnelles. En cas d’insuffisance des moyens aériens, il peut s’avérer nécessaire de redéfinir les zones de recherches.</w:t>
      </w:r>
    </w:p>
    <w:p w:rsidR="008B6324" w:rsidRPr="00D07C63" w:rsidRDefault="008B6324" w:rsidP="008B6324">
      <w:pPr>
        <w:rPr>
          <w:szCs w:val="26"/>
          <w:lang w:val="fr-FR"/>
        </w:rPr>
      </w:pPr>
      <w:r w:rsidRPr="00D07C63">
        <w:rPr>
          <w:szCs w:val="26"/>
          <w:lang w:val="fr-FR"/>
        </w:rPr>
        <w:t xml:space="preserve">Lorsqu’elle est de forme polygonale, chaque zone de recherches est définie par les coordonnées géographiques des sommets du polygone. Sauf indication contraire du </w:t>
      </w:r>
      <w:r w:rsidR="00DA1F9B" w:rsidRPr="008D17FF">
        <w:rPr>
          <w:b/>
          <w:i/>
          <w:szCs w:val="26"/>
          <w:lang w:val="fr-FR"/>
        </w:rPr>
        <w:t>[Nom du RCC/RSC]</w:t>
      </w:r>
      <w:r w:rsidRPr="00D07C63">
        <w:rPr>
          <w:szCs w:val="26"/>
          <w:lang w:val="fr-FR"/>
        </w:rPr>
        <w:t>, ces sommets sont représentés par des lettres, la 1</w:t>
      </w:r>
      <w:r w:rsidRPr="00D07C63">
        <w:rPr>
          <w:szCs w:val="26"/>
          <w:vertAlign w:val="superscript"/>
          <w:lang w:val="fr-FR"/>
        </w:rPr>
        <w:t>ère</w:t>
      </w:r>
      <w:r w:rsidRPr="00D07C63">
        <w:rPr>
          <w:szCs w:val="26"/>
          <w:lang w:val="fr-FR"/>
        </w:rPr>
        <w:t xml:space="preserve"> désignant le </w:t>
      </w:r>
      <w:r w:rsidRPr="00D07C63">
        <w:rPr>
          <w:szCs w:val="26"/>
          <w:lang w:val="fr-FR"/>
        </w:rPr>
        <w:lastRenderedPageBreak/>
        <w:t xml:space="preserve">point d’entrée obligatoire dans la zone (exemple ABCD, entrée et début des recherches en A). Ce dernier est défini en fonction de la route suivie par l’aéronef de recherche depuis sa base de départ et dans </w:t>
      </w:r>
      <w:proofErr w:type="gramStart"/>
      <w:r w:rsidRPr="00D07C63">
        <w:rPr>
          <w:szCs w:val="26"/>
          <w:lang w:val="fr-FR"/>
        </w:rPr>
        <w:t>le soucis permanent</w:t>
      </w:r>
      <w:proofErr w:type="gramEnd"/>
      <w:r w:rsidRPr="00D07C63">
        <w:rPr>
          <w:szCs w:val="26"/>
          <w:lang w:val="fr-FR"/>
        </w:rPr>
        <w:t xml:space="preserve"> d’éviter les abordages entre aéronefs engagés. Il sera précisé lors du briefing aux équipages (</w:t>
      </w:r>
      <w:r w:rsidRPr="00814957">
        <w:rPr>
          <w:szCs w:val="26"/>
          <w:lang w:val="fr-FR"/>
        </w:rPr>
        <w:t xml:space="preserve">cf. paragraphe </w:t>
      </w:r>
      <w:r w:rsidR="00814957" w:rsidRPr="00814957">
        <w:rPr>
          <w:szCs w:val="26"/>
        </w:rPr>
        <w:fldChar w:fldCharType="begin"/>
      </w:r>
      <w:r w:rsidR="00814957" w:rsidRPr="00814957">
        <w:rPr>
          <w:szCs w:val="26"/>
          <w:lang w:val="fr-FR"/>
        </w:rPr>
        <w:instrText xml:space="preserve"> REF _Ref478636040 \r \h  \* MERGEFORMAT </w:instrText>
      </w:r>
      <w:r w:rsidR="00814957" w:rsidRPr="00814957">
        <w:rPr>
          <w:szCs w:val="26"/>
        </w:rPr>
      </w:r>
      <w:r w:rsidR="00814957" w:rsidRPr="00814957">
        <w:rPr>
          <w:szCs w:val="26"/>
        </w:rPr>
        <w:fldChar w:fldCharType="separate"/>
      </w:r>
      <w:r w:rsidR="00814957" w:rsidRPr="00814957">
        <w:rPr>
          <w:szCs w:val="26"/>
          <w:lang w:val="fr-FR"/>
        </w:rPr>
        <w:t>4.2.7.2</w:t>
      </w:r>
      <w:r w:rsidR="00814957" w:rsidRPr="00814957">
        <w:rPr>
          <w:szCs w:val="26"/>
        </w:rPr>
        <w:fldChar w:fldCharType="end"/>
      </w:r>
      <w:r w:rsidRPr="00814957">
        <w:rPr>
          <w:szCs w:val="26"/>
          <w:lang w:val="fr-FR"/>
        </w:rPr>
        <w:t xml:space="preserve"> – </w:t>
      </w:r>
      <w:r w:rsidRPr="00814957">
        <w:rPr>
          <w:szCs w:val="26"/>
        </w:rPr>
        <w:fldChar w:fldCharType="begin"/>
      </w:r>
      <w:r w:rsidRPr="00814957">
        <w:rPr>
          <w:szCs w:val="26"/>
          <w:lang w:val="fr-FR"/>
        </w:rPr>
        <w:instrText xml:space="preserve"> REF _Ref132433019 \h  \* MERGEFORMAT </w:instrText>
      </w:r>
      <w:r w:rsidRPr="00814957">
        <w:rPr>
          <w:szCs w:val="26"/>
        </w:rPr>
      </w:r>
      <w:r w:rsidRPr="00814957">
        <w:rPr>
          <w:szCs w:val="26"/>
        </w:rPr>
        <w:fldChar w:fldCharType="separate"/>
      </w:r>
      <w:r w:rsidRPr="00814957">
        <w:rPr>
          <w:szCs w:val="26"/>
          <w:lang w:val="fr-FR"/>
        </w:rPr>
        <w:t xml:space="preserve"> </w:t>
      </w:r>
      <w:r w:rsidR="00814957" w:rsidRPr="00814957">
        <w:rPr>
          <w:szCs w:val="26"/>
          <w:lang w:val="fr-FR"/>
        </w:rPr>
        <w:t xml:space="preserve">Briefings </w:t>
      </w:r>
      <w:r w:rsidRPr="00814957">
        <w:rPr>
          <w:szCs w:val="26"/>
          <w:lang w:val="fr-FR"/>
        </w:rPr>
        <w:t>aux équipages</w:t>
      </w:r>
      <w:r w:rsidRPr="00814957">
        <w:rPr>
          <w:szCs w:val="26"/>
        </w:rPr>
        <w:fldChar w:fldCharType="end"/>
      </w:r>
      <w:r w:rsidRPr="00D07C63">
        <w:rPr>
          <w:szCs w:val="26"/>
          <w:lang w:val="fr-FR"/>
        </w:rPr>
        <w:t>).</w:t>
      </w:r>
    </w:p>
    <w:p w:rsidR="008B6324" w:rsidRPr="00D07C63" w:rsidRDefault="008B6324" w:rsidP="008B6324">
      <w:pPr>
        <w:rPr>
          <w:szCs w:val="26"/>
          <w:lang w:val="fr-FR"/>
        </w:rPr>
      </w:pPr>
      <w:r w:rsidRPr="00D07C63">
        <w:rPr>
          <w:szCs w:val="26"/>
          <w:lang w:val="fr-FR"/>
        </w:rPr>
        <w:t>Dans certains cas, le SMC peut tenir compte de repères visuels au sol. Par exemple, il est possible de suivre une ligne de crête, une autoroute, une ligne à haute tension, une voie ferrée ou tout autre type de repère visuel facilement identifiable par les équipages du moyen de recherches.</w:t>
      </w:r>
    </w:p>
    <w:p w:rsidR="008B6324" w:rsidRPr="00D07C63" w:rsidRDefault="008B6324" w:rsidP="008E0871">
      <w:pPr>
        <w:pStyle w:val="Titre3"/>
        <w:rPr>
          <w:szCs w:val="26"/>
        </w:rPr>
      </w:pPr>
      <w:bookmarkStart w:id="132" w:name="_Toc166996798"/>
      <w:r w:rsidRPr="00D07C63">
        <w:rPr>
          <w:szCs w:val="26"/>
        </w:rPr>
        <w:t xml:space="preserve">Engagement des </w:t>
      </w:r>
      <w:proofErr w:type="spellStart"/>
      <w:r w:rsidRPr="00D07C63">
        <w:rPr>
          <w:szCs w:val="26"/>
        </w:rPr>
        <w:t>moyens</w:t>
      </w:r>
      <w:bookmarkEnd w:id="132"/>
      <w:proofErr w:type="spellEnd"/>
    </w:p>
    <w:p w:rsidR="008B6324" w:rsidRPr="00D07C63" w:rsidRDefault="008B6324" w:rsidP="008E0871">
      <w:pPr>
        <w:pStyle w:val="Titre4"/>
        <w:rPr>
          <w:szCs w:val="26"/>
        </w:rPr>
      </w:pPr>
      <w:bookmarkStart w:id="133" w:name="_Toc166996799"/>
      <w:proofErr w:type="spellStart"/>
      <w:r w:rsidRPr="00D07C63">
        <w:rPr>
          <w:szCs w:val="26"/>
        </w:rPr>
        <w:t>Règles</w:t>
      </w:r>
      <w:proofErr w:type="spellEnd"/>
      <w:r w:rsidRPr="00D07C63">
        <w:rPr>
          <w:szCs w:val="26"/>
        </w:rPr>
        <w:t xml:space="preserve"> </w:t>
      </w:r>
      <w:proofErr w:type="spellStart"/>
      <w:r w:rsidRPr="00D07C63">
        <w:rPr>
          <w:szCs w:val="26"/>
        </w:rPr>
        <w:t>d’engagement</w:t>
      </w:r>
      <w:proofErr w:type="spellEnd"/>
      <w:r w:rsidRPr="00D07C63">
        <w:rPr>
          <w:szCs w:val="26"/>
        </w:rPr>
        <w:t xml:space="preserve"> des </w:t>
      </w:r>
      <w:proofErr w:type="spellStart"/>
      <w:r w:rsidRPr="00D07C63">
        <w:rPr>
          <w:szCs w:val="26"/>
        </w:rPr>
        <w:t>moyens</w:t>
      </w:r>
      <w:bookmarkEnd w:id="133"/>
      <w:proofErr w:type="spellEnd"/>
    </w:p>
    <w:p w:rsidR="008B6324" w:rsidRPr="00D07C63" w:rsidRDefault="008B6324" w:rsidP="008B6324">
      <w:pPr>
        <w:rPr>
          <w:szCs w:val="26"/>
          <w:lang w:val="fr-FR"/>
        </w:rPr>
      </w:pPr>
      <w:r w:rsidRPr="00D07C63">
        <w:rPr>
          <w:szCs w:val="26"/>
          <w:lang w:val="fr-FR"/>
        </w:rPr>
        <w:t>Les ordres d’engagement des moyens sont transmis téléphoniquement ou par radio et confirmés par messages écrits.</w:t>
      </w:r>
    </w:p>
    <w:p w:rsidR="008B6324" w:rsidRPr="00D07C63" w:rsidRDefault="008B6324" w:rsidP="008B6324">
      <w:pPr>
        <w:rPr>
          <w:szCs w:val="26"/>
          <w:lang w:val="fr-FR"/>
        </w:rPr>
      </w:pPr>
      <w:r w:rsidRPr="00D07C63">
        <w:rPr>
          <w:szCs w:val="26"/>
          <w:lang w:val="fr-FR"/>
        </w:rPr>
        <w:t>Il existe, pour chaque catégorie de moyens, des règles d’engagement spécifiques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4606"/>
        <w:gridCol w:w="4606"/>
      </w:tblGrid>
      <w:tr w:rsidR="008B6324" w:rsidRPr="00D71C3C" w:rsidTr="008B6324">
        <w:trPr>
          <w:tblHeader/>
        </w:trPr>
        <w:tc>
          <w:tcPr>
            <w:tcW w:w="4606" w:type="dxa"/>
            <w:tcBorders>
              <w:top w:val="single" w:sz="4" w:space="0" w:color="auto"/>
              <w:left w:val="single" w:sz="4" w:space="0" w:color="auto"/>
              <w:bottom w:val="single" w:sz="4" w:space="0" w:color="auto"/>
              <w:right w:val="single" w:sz="4" w:space="0" w:color="auto"/>
            </w:tcBorders>
            <w:hideMark/>
          </w:tcPr>
          <w:p w:rsidR="008B6324" w:rsidRPr="00D71C3C" w:rsidRDefault="008B6324" w:rsidP="008E0871">
            <w:pPr>
              <w:spacing w:before="0" w:after="0"/>
              <w:jc w:val="center"/>
              <w:rPr>
                <w:b/>
                <w:sz w:val="22"/>
              </w:rPr>
            </w:pPr>
            <w:proofErr w:type="spellStart"/>
            <w:r w:rsidRPr="00D71C3C">
              <w:rPr>
                <w:b/>
                <w:sz w:val="22"/>
              </w:rPr>
              <w:t>Catégorie</w:t>
            </w:r>
            <w:proofErr w:type="spellEnd"/>
            <w:r w:rsidRPr="00D71C3C">
              <w:rPr>
                <w:b/>
                <w:sz w:val="22"/>
              </w:rPr>
              <w:t xml:space="preserve"> des </w:t>
            </w:r>
            <w:proofErr w:type="spellStart"/>
            <w:r w:rsidRPr="00D71C3C">
              <w:rPr>
                <w:b/>
                <w:sz w:val="22"/>
              </w:rPr>
              <w:t>moyens</w:t>
            </w:r>
            <w:proofErr w:type="spellEnd"/>
          </w:p>
        </w:tc>
        <w:tc>
          <w:tcPr>
            <w:tcW w:w="4606" w:type="dxa"/>
            <w:tcBorders>
              <w:top w:val="single" w:sz="4" w:space="0" w:color="auto"/>
              <w:left w:val="single" w:sz="4" w:space="0" w:color="auto"/>
              <w:bottom w:val="single" w:sz="4" w:space="0" w:color="auto"/>
              <w:right w:val="single" w:sz="4" w:space="0" w:color="auto"/>
            </w:tcBorders>
            <w:hideMark/>
          </w:tcPr>
          <w:p w:rsidR="008B6324" w:rsidRPr="00D71C3C" w:rsidRDefault="008B6324" w:rsidP="008E0871">
            <w:pPr>
              <w:spacing w:before="0" w:after="0"/>
              <w:jc w:val="center"/>
              <w:rPr>
                <w:b/>
                <w:sz w:val="22"/>
              </w:rPr>
            </w:pPr>
            <w:proofErr w:type="spellStart"/>
            <w:r w:rsidRPr="00D71C3C">
              <w:rPr>
                <w:b/>
                <w:sz w:val="22"/>
              </w:rPr>
              <w:t>Règles</w:t>
            </w:r>
            <w:proofErr w:type="spellEnd"/>
            <w:r w:rsidRPr="00D71C3C">
              <w:rPr>
                <w:b/>
                <w:sz w:val="22"/>
              </w:rPr>
              <w:t xml:space="preserve"> </w:t>
            </w:r>
            <w:proofErr w:type="spellStart"/>
            <w:r w:rsidRPr="00D71C3C">
              <w:rPr>
                <w:b/>
                <w:sz w:val="22"/>
              </w:rPr>
              <w:t>d’engagement</w:t>
            </w:r>
            <w:proofErr w:type="spellEnd"/>
          </w:p>
        </w:tc>
      </w:tr>
      <w:tr w:rsidR="008B6324" w:rsidRPr="00051849"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D71C3C" w:rsidRDefault="008B6324" w:rsidP="008E0871">
            <w:pPr>
              <w:spacing w:before="0" w:after="0"/>
              <w:rPr>
                <w:sz w:val="22"/>
              </w:rPr>
            </w:pPr>
            <w:proofErr w:type="spellStart"/>
            <w:r w:rsidRPr="00D71C3C">
              <w:rPr>
                <w:sz w:val="22"/>
              </w:rPr>
              <w:t>Moyens</w:t>
            </w:r>
            <w:proofErr w:type="spellEnd"/>
            <w:r w:rsidRPr="00D71C3C">
              <w:rPr>
                <w:sz w:val="22"/>
              </w:rPr>
              <w:t xml:space="preserve"> </w:t>
            </w:r>
            <w:proofErr w:type="spellStart"/>
            <w:r w:rsidRPr="00D71C3C">
              <w:rPr>
                <w:sz w:val="22"/>
              </w:rPr>
              <w:t>aériens</w:t>
            </w:r>
            <w:proofErr w:type="spellEnd"/>
            <w:r w:rsidRPr="00D71C3C">
              <w:rPr>
                <w:sz w:val="22"/>
              </w:rPr>
              <w:t xml:space="preserve"> permanents</w:t>
            </w:r>
          </w:p>
        </w:tc>
        <w:tc>
          <w:tcPr>
            <w:tcW w:w="4606" w:type="dxa"/>
            <w:tcBorders>
              <w:top w:val="single" w:sz="4" w:space="0" w:color="auto"/>
              <w:left w:val="single" w:sz="4" w:space="0" w:color="auto"/>
              <w:bottom w:val="single" w:sz="4" w:space="0" w:color="auto"/>
              <w:right w:val="single" w:sz="4" w:space="0" w:color="auto"/>
            </w:tcBorders>
            <w:hideMark/>
          </w:tcPr>
          <w:p w:rsidR="008B6324" w:rsidRPr="00D71C3C" w:rsidRDefault="008B6324" w:rsidP="008E0871">
            <w:pPr>
              <w:spacing w:before="0" w:after="0"/>
              <w:rPr>
                <w:i/>
                <w:sz w:val="22"/>
                <w:lang w:val="fr-FR"/>
              </w:rPr>
            </w:pPr>
            <w:r w:rsidRPr="00D71C3C">
              <w:rPr>
                <w:i/>
                <w:sz w:val="22"/>
                <w:lang w:val="fr-FR"/>
              </w:rPr>
              <w:t xml:space="preserve">[A définir en fonction des spécificités locales – exemple : « en alerte au profit de l’organisation SAR, et engagés directement par le </w:t>
            </w:r>
            <w:r w:rsidR="00DA1F9B" w:rsidRPr="008D17FF">
              <w:rPr>
                <w:b/>
                <w:i/>
                <w:szCs w:val="26"/>
                <w:lang w:val="fr-FR"/>
              </w:rPr>
              <w:t>[Nom du RCC/RSC]</w:t>
            </w:r>
            <w:r w:rsidRPr="00D71C3C">
              <w:rPr>
                <w:i/>
                <w:sz w:val="22"/>
                <w:lang w:val="fr-FR"/>
              </w:rPr>
              <w:t> »]</w:t>
            </w:r>
          </w:p>
        </w:tc>
      </w:tr>
      <w:tr w:rsidR="008B6324" w:rsidRPr="00051849" w:rsidTr="008B6324">
        <w:tc>
          <w:tcPr>
            <w:tcW w:w="4606" w:type="dxa"/>
            <w:tcBorders>
              <w:top w:val="single" w:sz="4" w:space="0" w:color="auto"/>
              <w:left w:val="single" w:sz="4" w:space="0" w:color="auto"/>
              <w:bottom w:val="single" w:sz="4" w:space="0" w:color="auto"/>
              <w:right w:val="single" w:sz="4" w:space="0" w:color="auto"/>
            </w:tcBorders>
          </w:tcPr>
          <w:p w:rsidR="008B6324" w:rsidRPr="00D71C3C" w:rsidRDefault="008B6324" w:rsidP="008E0871">
            <w:pPr>
              <w:spacing w:before="0" w:after="0"/>
              <w:rPr>
                <w:sz w:val="22"/>
              </w:rPr>
            </w:pPr>
            <w:proofErr w:type="spellStart"/>
            <w:r w:rsidRPr="00D71C3C">
              <w:rPr>
                <w:sz w:val="22"/>
              </w:rPr>
              <w:t>Moyens</w:t>
            </w:r>
            <w:proofErr w:type="spellEnd"/>
            <w:r w:rsidRPr="00D71C3C">
              <w:rPr>
                <w:sz w:val="22"/>
              </w:rPr>
              <w:t xml:space="preserve"> </w:t>
            </w:r>
            <w:proofErr w:type="spellStart"/>
            <w:r w:rsidRPr="00D71C3C">
              <w:rPr>
                <w:sz w:val="22"/>
              </w:rPr>
              <w:t>aériens</w:t>
            </w:r>
            <w:proofErr w:type="spellEnd"/>
            <w:r w:rsidRPr="00D71C3C">
              <w:rPr>
                <w:sz w:val="22"/>
              </w:rPr>
              <w:t xml:space="preserve"> </w:t>
            </w:r>
            <w:proofErr w:type="spellStart"/>
            <w:r w:rsidRPr="00D71C3C">
              <w:rPr>
                <w:sz w:val="22"/>
              </w:rPr>
              <w:t>complémentaires</w:t>
            </w:r>
            <w:proofErr w:type="spellEnd"/>
          </w:p>
          <w:p w:rsidR="008B6324" w:rsidRPr="00D71C3C" w:rsidRDefault="008B6324" w:rsidP="008E0871">
            <w:pPr>
              <w:spacing w:before="0" w:after="0"/>
              <w:rPr>
                <w:sz w:val="22"/>
              </w:rPr>
            </w:pPr>
          </w:p>
        </w:tc>
        <w:tc>
          <w:tcPr>
            <w:tcW w:w="4606" w:type="dxa"/>
            <w:tcBorders>
              <w:top w:val="single" w:sz="4" w:space="0" w:color="auto"/>
              <w:left w:val="single" w:sz="4" w:space="0" w:color="auto"/>
              <w:bottom w:val="single" w:sz="4" w:space="0" w:color="auto"/>
              <w:right w:val="single" w:sz="4" w:space="0" w:color="auto"/>
            </w:tcBorders>
            <w:hideMark/>
          </w:tcPr>
          <w:p w:rsidR="008B6324" w:rsidRPr="00D71C3C" w:rsidRDefault="008B6324" w:rsidP="008E0871">
            <w:pPr>
              <w:spacing w:before="0" w:after="0"/>
              <w:rPr>
                <w:sz w:val="22"/>
                <w:lang w:val="fr-FR"/>
              </w:rPr>
            </w:pPr>
            <w:r w:rsidRPr="00D71C3C">
              <w:rPr>
                <w:i/>
                <w:sz w:val="22"/>
                <w:lang w:val="fr-FR"/>
              </w:rPr>
              <w:t>[A définir en fonction des spécificités locales – exemple : « Par l’intermédiaire des commandements d’emploi, en application des procédures prévues dans les textes en vigueur »]</w:t>
            </w:r>
            <w:r w:rsidRPr="00D71C3C">
              <w:rPr>
                <w:sz w:val="22"/>
                <w:lang w:val="fr-FR"/>
              </w:rPr>
              <w:t xml:space="preserve"> </w:t>
            </w:r>
          </w:p>
        </w:tc>
      </w:tr>
      <w:tr w:rsidR="008B6324" w:rsidRPr="00051849"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D71C3C" w:rsidRDefault="008B6324" w:rsidP="008E0871">
            <w:pPr>
              <w:spacing w:before="0" w:after="0"/>
              <w:rPr>
                <w:sz w:val="22"/>
              </w:rPr>
            </w:pPr>
            <w:proofErr w:type="spellStart"/>
            <w:r w:rsidRPr="00D71C3C">
              <w:rPr>
                <w:sz w:val="22"/>
              </w:rPr>
              <w:t>Moyens</w:t>
            </w:r>
            <w:proofErr w:type="spellEnd"/>
            <w:r w:rsidRPr="00D71C3C">
              <w:rPr>
                <w:sz w:val="22"/>
              </w:rPr>
              <w:t xml:space="preserve"> </w:t>
            </w:r>
            <w:proofErr w:type="spellStart"/>
            <w:r w:rsidRPr="00D71C3C">
              <w:rPr>
                <w:sz w:val="22"/>
              </w:rPr>
              <w:t>maritimes</w:t>
            </w:r>
            <w:proofErr w:type="spellEnd"/>
          </w:p>
        </w:tc>
        <w:tc>
          <w:tcPr>
            <w:tcW w:w="4606" w:type="dxa"/>
            <w:tcBorders>
              <w:top w:val="single" w:sz="4" w:space="0" w:color="auto"/>
              <w:left w:val="single" w:sz="4" w:space="0" w:color="auto"/>
              <w:bottom w:val="single" w:sz="4" w:space="0" w:color="auto"/>
              <w:right w:val="single" w:sz="4" w:space="0" w:color="auto"/>
            </w:tcBorders>
            <w:hideMark/>
          </w:tcPr>
          <w:p w:rsidR="008B6324" w:rsidRPr="00D71C3C" w:rsidRDefault="008B6324" w:rsidP="008E0871">
            <w:pPr>
              <w:spacing w:before="0" w:after="0"/>
              <w:rPr>
                <w:i/>
                <w:sz w:val="22"/>
                <w:lang w:val="fr-FR"/>
              </w:rPr>
            </w:pPr>
            <w:r w:rsidRPr="00D71C3C">
              <w:rPr>
                <w:i/>
                <w:sz w:val="22"/>
                <w:lang w:val="fr-FR"/>
              </w:rPr>
              <w:t>[A définir en fonction des spécificités locales – exemple : « Par l’intermédiaire du centre de coordination des opérations de la marine nationale »]</w:t>
            </w:r>
          </w:p>
        </w:tc>
      </w:tr>
      <w:tr w:rsidR="008B6324" w:rsidRPr="00051849" w:rsidTr="008B6324">
        <w:tc>
          <w:tcPr>
            <w:tcW w:w="4606" w:type="dxa"/>
            <w:tcBorders>
              <w:top w:val="single" w:sz="4" w:space="0" w:color="auto"/>
              <w:left w:val="single" w:sz="4" w:space="0" w:color="auto"/>
              <w:bottom w:val="single" w:sz="4" w:space="0" w:color="auto"/>
              <w:right w:val="single" w:sz="4" w:space="0" w:color="auto"/>
            </w:tcBorders>
            <w:hideMark/>
          </w:tcPr>
          <w:p w:rsidR="008B6324" w:rsidRPr="00D71C3C" w:rsidRDefault="008B6324" w:rsidP="008E0871">
            <w:pPr>
              <w:spacing w:before="0" w:after="0"/>
              <w:rPr>
                <w:sz w:val="22"/>
              </w:rPr>
            </w:pPr>
            <w:proofErr w:type="spellStart"/>
            <w:r w:rsidRPr="00D71C3C">
              <w:rPr>
                <w:sz w:val="22"/>
              </w:rPr>
              <w:lastRenderedPageBreak/>
              <w:t>Moyens</w:t>
            </w:r>
            <w:proofErr w:type="spellEnd"/>
            <w:r w:rsidRPr="00D71C3C">
              <w:rPr>
                <w:sz w:val="22"/>
              </w:rPr>
              <w:t xml:space="preserve"> </w:t>
            </w:r>
            <w:proofErr w:type="spellStart"/>
            <w:r w:rsidRPr="00D71C3C">
              <w:rPr>
                <w:sz w:val="22"/>
              </w:rPr>
              <w:t>terrestres</w:t>
            </w:r>
            <w:proofErr w:type="spellEnd"/>
          </w:p>
        </w:tc>
        <w:tc>
          <w:tcPr>
            <w:tcW w:w="4606" w:type="dxa"/>
            <w:tcBorders>
              <w:top w:val="single" w:sz="4" w:space="0" w:color="auto"/>
              <w:left w:val="single" w:sz="4" w:space="0" w:color="auto"/>
              <w:bottom w:val="single" w:sz="4" w:space="0" w:color="auto"/>
              <w:right w:val="single" w:sz="4" w:space="0" w:color="auto"/>
            </w:tcBorders>
            <w:hideMark/>
          </w:tcPr>
          <w:p w:rsidR="008B6324" w:rsidRPr="00D71C3C" w:rsidRDefault="008B6324" w:rsidP="008E0871">
            <w:pPr>
              <w:spacing w:before="0" w:after="0"/>
              <w:rPr>
                <w:i/>
                <w:sz w:val="22"/>
                <w:lang w:val="fr-FR"/>
              </w:rPr>
            </w:pPr>
            <w:r w:rsidRPr="00D71C3C">
              <w:rPr>
                <w:i/>
                <w:sz w:val="22"/>
                <w:lang w:val="fr-FR"/>
              </w:rPr>
              <w:t>[A définir en fonction des spécificités locales – exemple : « Par l’intermédiaire des autorités territoriales compétentes suivant les procédures des plans d’urgence appropriés »]</w:t>
            </w:r>
          </w:p>
        </w:tc>
      </w:tr>
    </w:tbl>
    <w:p w:rsidR="008B6324" w:rsidRPr="00D07C63" w:rsidRDefault="008B6324" w:rsidP="008B6324">
      <w:pPr>
        <w:rPr>
          <w:szCs w:val="26"/>
          <w:lang w:val="fr-FR"/>
        </w:rPr>
      </w:pPr>
      <w:r w:rsidRPr="00D07C63">
        <w:rPr>
          <w:szCs w:val="26"/>
          <w:lang w:val="fr-FR"/>
        </w:rPr>
        <w:t xml:space="preserve">Nota : le concours des moyens étrangers est demandé au </w:t>
      </w:r>
      <w:r w:rsidR="00DA1F9B" w:rsidRPr="008D17FF">
        <w:rPr>
          <w:b/>
          <w:i/>
          <w:szCs w:val="26"/>
          <w:lang w:val="fr-FR"/>
        </w:rPr>
        <w:t>[Nom du RCC/RSC]</w:t>
      </w:r>
      <w:r w:rsidRPr="00D07C63">
        <w:rPr>
          <w:szCs w:val="26"/>
          <w:lang w:val="fr-FR"/>
        </w:rPr>
        <w:t xml:space="preserve"> étranger correspondant, en application des accords et procédures en vigueur.</w:t>
      </w:r>
    </w:p>
    <w:p w:rsidR="008B6324" w:rsidRPr="00D07C63" w:rsidRDefault="008B6324" w:rsidP="008E0871">
      <w:pPr>
        <w:pStyle w:val="Titre4"/>
        <w:rPr>
          <w:szCs w:val="26"/>
        </w:rPr>
      </w:pPr>
      <w:bookmarkStart w:id="134" w:name="_Toc166996800"/>
      <w:bookmarkStart w:id="135" w:name="_Ref132433019"/>
      <w:bookmarkStart w:id="136" w:name="_Ref132433015"/>
      <w:bookmarkStart w:id="137" w:name="_Ref478636040"/>
      <w:r w:rsidRPr="00D07C63">
        <w:rPr>
          <w:szCs w:val="26"/>
        </w:rPr>
        <w:t xml:space="preserve">Briefing aux </w:t>
      </w:r>
      <w:proofErr w:type="spellStart"/>
      <w:r w:rsidRPr="00D07C63">
        <w:rPr>
          <w:szCs w:val="26"/>
        </w:rPr>
        <w:t>équipages</w:t>
      </w:r>
      <w:bookmarkEnd w:id="134"/>
      <w:bookmarkEnd w:id="135"/>
      <w:bookmarkEnd w:id="136"/>
      <w:bookmarkEnd w:id="137"/>
      <w:proofErr w:type="spellEnd"/>
    </w:p>
    <w:p w:rsidR="008B6324" w:rsidRPr="00D07C63" w:rsidRDefault="008B6324" w:rsidP="008B6324">
      <w:pPr>
        <w:rPr>
          <w:szCs w:val="26"/>
        </w:rPr>
      </w:pPr>
      <w:r w:rsidRPr="00D07C63">
        <w:rPr>
          <w:szCs w:val="26"/>
          <w:lang w:val="fr-FR"/>
        </w:rPr>
        <w:t xml:space="preserve">Les briefings aux équipages sont transmis téléphoniquement ou par radio et confirmés par messages écrits. </w:t>
      </w:r>
      <w:proofErr w:type="spellStart"/>
      <w:r w:rsidRPr="00D07C63">
        <w:rPr>
          <w:szCs w:val="26"/>
        </w:rPr>
        <w:t>Ils</w:t>
      </w:r>
      <w:proofErr w:type="spellEnd"/>
      <w:r w:rsidRPr="00D07C63">
        <w:rPr>
          <w:szCs w:val="26"/>
        </w:rPr>
        <w:t xml:space="preserve"> </w:t>
      </w:r>
      <w:proofErr w:type="spellStart"/>
      <w:r w:rsidRPr="00D07C63">
        <w:rPr>
          <w:szCs w:val="26"/>
        </w:rPr>
        <w:t>comprennent</w:t>
      </w:r>
      <w:proofErr w:type="spellEnd"/>
      <w:r w:rsidRPr="00D07C63">
        <w:rPr>
          <w:szCs w:val="26"/>
        </w:rPr>
        <w:t xml:space="preserve"> </w:t>
      </w:r>
      <w:proofErr w:type="spellStart"/>
      <w:r w:rsidRPr="00D07C63">
        <w:rPr>
          <w:szCs w:val="26"/>
        </w:rPr>
        <w:t>généralement</w:t>
      </w:r>
      <w:proofErr w:type="spellEnd"/>
      <w:r w:rsidRPr="00D07C63">
        <w:rPr>
          <w:szCs w:val="26"/>
        </w:rPr>
        <w:t xml:space="preserve"> les </w:t>
      </w:r>
      <w:proofErr w:type="spellStart"/>
      <w:r w:rsidRPr="00D07C63">
        <w:rPr>
          <w:szCs w:val="26"/>
        </w:rPr>
        <w:t>informations</w:t>
      </w:r>
      <w:proofErr w:type="spellEnd"/>
      <w:r w:rsidRPr="00D07C63">
        <w:rPr>
          <w:szCs w:val="26"/>
        </w:rPr>
        <w:t xml:space="preserve"> </w:t>
      </w:r>
      <w:proofErr w:type="spellStart"/>
      <w:proofErr w:type="gramStart"/>
      <w:r w:rsidRPr="00D07C63">
        <w:rPr>
          <w:szCs w:val="26"/>
        </w:rPr>
        <w:t>suivantes</w:t>
      </w:r>
      <w:proofErr w:type="spellEnd"/>
      <w:r w:rsidRPr="00D07C63">
        <w:rPr>
          <w:szCs w:val="26"/>
        </w:rPr>
        <w:t> :</w:t>
      </w:r>
      <w:proofErr w:type="gramEnd"/>
    </w:p>
    <w:p w:rsidR="008B6324" w:rsidRPr="00D07C63" w:rsidRDefault="008B6324" w:rsidP="00D26A41">
      <w:pPr>
        <w:widowControl/>
        <w:numPr>
          <w:ilvl w:val="1"/>
          <w:numId w:val="9"/>
        </w:numPr>
        <w:spacing w:before="0" w:after="0" w:line="240" w:lineRule="auto"/>
        <w:rPr>
          <w:szCs w:val="26"/>
        </w:rPr>
      </w:pPr>
      <w:r w:rsidRPr="00D07C63">
        <w:rPr>
          <w:szCs w:val="26"/>
        </w:rPr>
        <w:t xml:space="preserve">Pour la </w:t>
      </w:r>
      <w:proofErr w:type="spellStart"/>
      <w:r w:rsidRPr="00D07C63">
        <w:rPr>
          <w:szCs w:val="26"/>
        </w:rPr>
        <w:t>recherche</w:t>
      </w:r>
      <w:proofErr w:type="spellEnd"/>
      <w:r w:rsidRPr="00D07C63">
        <w:rPr>
          <w:szCs w:val="26"/>
        </w:rPr>
        <w:t xml:space="preserve"> </w:t>
      </w:r>
      <w:proofErr w:type="spellStart"/>
      <w:r w:rsidRPr="00D07C63">
        <w:rPr>
          <w:szCs w:val="26"/>
        </w:rPr>
        <w:t>aérienne</w:t>
      </w:r>
      <w:proofErr w:type="spellEnd"/>
      <w:r w:rsidRPr="00D07C63">
        <w:rPr>
          <w:szCs w:val="26"/>
        </w:rPr>
        <w:t> :</w:t>
      </w:r>
    </w:p>
    <w:p w:rsidR="008B6324" w:rsidRPr="00D07C63" w:rsidRDefault="008B6324" w:rsidP="00D26A41">
      <w:pPr>
        <w:widowControl/>
        <w:numPr>
          <w:ilvl w:val="0"/>
          <w:numId w:val="16"/>
        </w:numPr>
        <w:spacing w:before="0" w:after="0" w:line="240" w:lineRule="auto"/>
        <w:rPr>
          <w:szCs w:val="26"/>
        </w:rPr>
      </w:pPr>
      <w:proofErr w:type="spellStart"/>
      <w:r w:rsidRPr="00D07C63">
        <w:rPr>
          <w:szCs w:val="26"/>
        </w:rPr>
        <w:t>heure</w:t>
      </w:r>
      <w:proofErr w:type="spellEnd"/>
      <w:r w:rsidRPr="00D07C63">
        <w:rPr>
          <w:szCs w:val="26"/>
        </w:rPr>
        <w:t xml:space="preserve"> de </w:t>
      </w:r>
      <w:proofErr w:type="spellStart"/>
      <w:r w:rsidRPr="00D07C63">
        <w:rPr>
          <w:szCs w:val="26"/>
        </w:rPr>
        <w:t>décollage</w:t>
      </w:r>
      <w:proofErr w:type="spellEnd"/>
      <w:r w:rsidRPr="00D07C63">
        <w:rPr>
          <w:szCs w:val="26"/>
        </w:rPr>
        <w:t xml:space="preserve"> ; </w:t>
      </w:r>
    </w:p>
    <w:p w:rsidR="008B6324" w:rsidRPr="00D07C63" w:rsidRDefault="008B6324" w:rsidP="00D26A41">
      <w:pPr>
        <w:widowControl/>
        <w:numPr>
          <w:ilvl w:val="0"/>
          <w:numId w:val="16"/>
        </w:numPr>
        <w:spacing w:before="0" w:after="0" w:line="240" w:lineRule="auto"/>
        <w:rPr>
          <w:szCs w:val="26"/>
        </w:rPr>
      </w:pPr>
      <w:proofErr w:type="spellStart"/>
      <w:r w:rsidRPr="00D07C63">
        <w:rPr>
          <w:szCs w:val="26"/>
        </w:rPr>
        <w:t>informations</w:t>
      </w:r>
      <w:proofErr w:type="spellEnd"/>
      <w:r w:rsidRPr="00D07C63">
        <w:rPr>
          <w:szCs w:val="26"/>
        </w:rPr>
        <w:t xml:space="preserve"> sur </w:t>
      </w:r>
      <w:proofErr w:type="spellStart"/>
      <w:r w:rsidRPr="00D07C63">
        <w:rPr>
          <w:szCs w:val="26"/>
        </w:rPr>
        <w:t>l’aéronef</w:t>
      </w:r>
      <w:proofErr w:type="spellEnd"/>
      <w:r w:rsidRPr="00D07C63">
        <w:rPr>
          <w:szCs w:val="26"/>
        </w:rPr>
        <w:t xml:space="preserve"> recherché ;</w:t>
      </w:r>
    </w:p>
    <w:p w:rsidR="008B6324" w:rsidRPr="00D07C63" w:rsidRDefault="008B6324" w:rsidP="00D26A41">
      <w:pPr>
        <w:widowControl/>
        <w:numPr>
          <w:ilvl w:val="0"/>
          <w:numId w:val="16"/>
        </w:numPr>
        <w:spacing w:before="0" w:after="0" w:line="240" w:lineRule="auto"/>
        <w:rPr>
          <w:szCs w:val="26"/>
          <w:lang w:val="fr-FR"/>
        </w:rPr>
      </w:pPr>
      <w:r w:rsidRPr="00D07C63">
        <w:rPr>
          <w:szCs w:val="26"/>
          <w:lang w:val="fr-FR"/>
        </w:rPr>
        <w:t>zone de recherches affectée et altitude de recherche</w:t>
      </w:r>
      <w:r w:rsidRPr="00D07C63">
        <w:rPr>
          <w:rStyle w:val="Appelnotedebasdep"/>
          <w:szCs w:val="26"/>
        </w:rPr>
        <w:footnoteReference w:id="5"/>
      </w:r>
      <w:r w:rsidRPr="00D07C63">
        <w:rPr>
          <w:szCs w:val="26"/>
          <w:lang w:val="fr-FR"/>
        </w:rPr>
        <w:t> ;</w:t>
      </w:r>
    </w:p>
    <w:p w:rsidR="008B6324" w:rsidRPr="00D07C63" w:rsidRDefault="008B6324" w:rsidP="00D26A41">
      <w:pPr>
        <w:widowControl/>
        <w:numPr>
          <w:ilvl w:val="0"/>
          <w:numId w:val="16"/>
        </w:numPr>
        <w:spacing w:before="0" w:after="0" w:line="240" w:lineRule="auto"/>
        <w:rPr>
          <w:szCs w:val="26"/>
          <w:lang w:val="fr-FR"/>
        </w:rPr>
      </w:pPr>
      <w:r w:rsidRPr="00D07C63">
        <w:rPr>
          <w:szCs w:val="26"/>
          <w:lang w:val="fr-FR"/>
        </w:rPr>
        <w:t>point d’entrée de la zone de recherche ;</w:t>
      </w:r>
    </w:p>
    <w:p w:rsidR="008B6324" w:rsidRPr="00D07C63" w:rsidRDefault="008B6324" w:rsidP="00D26A41">
      <w:pPr>
        <w:widowControl/>
        <w:numPr>
          <w:ilvl w:val="0"/>
          <w:numId w:val="16"/>
        </w:numPr>
        <w:spacing w:before="0" w:after="0" w:line="240" w:lineRule="auto"/>
        <w:rPr>
          <w:szCs w:val="26"/>
        </w:rPr>
      </w:pPr>
      <w:r w:rsidRPr="00D07C63">
        <w:rPr>
          <w:szCs w:val="26"/>
        </w:rPr>
        <w:t xml:space="preserve">mode </w:t>
      </w:r>
      <w:proofErr w:type="spellStart"/>
      <w:r w:rsidRPr="00D07C63">
        <w:rPr>
          <w:szCs w:val="26"/>
        </w:rPr>
        <w:t>d’exploration</w:t>
      </w:r>
      <w:proofErr w:type="spellEnd"/>
      <w:r w:rsidRPr="00D07C63">
        <w:rPr>
          <w:szCs w:val="26"/>
        </w:rPr>
        <w:t xml:space="preserve"> (QKP), </w:t>
      </w:r>
      <w:proofErr w:type="spellStart"/>
      <w:r w:rsidRPr="00D07C63">
        <w:rPr>
          <w:szCs w:val="26"/>
        </w:rPr>
        <w:t>éventuellement</w:t>
      </w:r>
      <w:proofErr w:type="spellEnd"/>
      <w:r w:rsidRPr="00D07C63">
        <w:rPr>
          <w:rStyle w:val="Appelnotedebasdep"/>
          <w:szCs w:val="26"/>
        </w:rPr>
        <w:footnoteReference w:id="6"/>
      </w:r>
      <w:r w:rsidRPr="00D07C63">
        <w:rPr>
          <w:szCs w:val="26"/>
        </w:rPr>
        <w:t> ;</w:t>
      </w:r>
    </w:p>
    <w:p w:rsidR="008B6324" w:rsidRPr="00D07C63" w:rsidRDefault="008B6324" w:rsidP="00D26A41">
      <w:pPr>
        <w:widowControl/>
        <w:numPr>
          <w:ilvl w:val="0"/>
          <w:numId w:val="16"/>
        </w:numPr>
        <w:spacing w:before="0" w:after="0" w:line="240" w:lineRule="auto"/>
        <w:rPr>
          <w:szCs w:val="26"/>
        </w:rPr>
      </w:pPr>
      <w:r w:rsidRPr="00D07C63">
        <w:rPr>
          <w:szCs w:val="26"/>
        </w:rPr>
        <w:t>MTO sur zone ;</w:t>
      </w:r>
    </w:p>
    <w:p w:rsidR="008B6324" w:rsidRPr="00D07C63" w:rsidRDefault="008B6324" w:rsidP="00D26A41">
      <w:pPr>
        <w:widowControl/>
        <w:numPr>
          <w:ilvl w:val="0"/>
          <w:numId w:val="16"/>
        </w:numPr>
        <w:spacing w:before="0" w:after="0" w:line="240" w:lineRule="auto"/>
        <w:rPr>
          <w:szCs w:val="26"/>
          <w:lang w:val="fr-FR"/>
        </w:rPr>
      </w:pPr>
      <w:r w:rsidRPr="00D07C63">
        <w:rPr>
          <w:szCs w:val="26"/>
          <w:lang w:val="fr-FR"/>
        </w:rPr>
        <w:t>plan de fréquence et indicatifs d’appel ;</w:t>
      </w:r>
    </w:p>
    <w:p w:rsidR="008B6324" w:rsidRPr="00D07C63" w:rsidRDefault="008B6324" w:rsidP="00D26A41">
      <w:pPr>
        <w:widowControl/>
        <w:numPr>
          <w:ilvl w:val="0"/>
          <w:numId w:val="16"/>
        </w:numPr>
        <w:spacing w:before="0" w:after="0" w:line="240" w:lineRule="auto"/>
        <w:rPr>
          <w:szCs w:val="26"/>
        </w:rPr>
      </w:pPr>
      <w:proofErr w:type="spellStart"/>
      <w:r w:rsidRPr="00D07C63">
        <w:rPr>
          <w:szCs w:val="26"/>
        </w:rPr>
        <w:t>transpondeur</w:t>
      </w:r>
      <w:proofErr w:type="spellEnd"/>
      <w:r w:rsidRPr="00D07C63">
        <w:rPr>
          <w:szCs w:val="26"/>
        </w:rPr>
        <w:t> ;</w:t>
      </w:r>
    </w:p>
    <w:p w:rsidR="008B6324" w:rsidRPr="00D07C63" w:rsidRDefault="008B6324" w:rsidP="00D26A41">
      <w:pPr>
        <w:widowControl/>
        <w:numPr>
          <w:ilvl w:val="0"/>
          <w:numId w:val="16"/>
        </w:numPr>
        <w:spacing w:before="0" w:after="0" w:line="240" w:lineRule="auto"/>
        <w:rPr>
          <w:szCs w:val="26"/>
          <w:lang w:val="fr-FR"/>
        </w:rPr>
      </w:pPr>
      <w:r w:rsidRPr="00D07C63">
        <w:rPr>
          <w:szCs w:val="26"/>
          <w:lang w:val="fr-FR"/>
        </w:rPr>
        <w:lastRenderedPageBreak/>
        <w:t>autre information utile, le cas échéant.</w:t>
      </w:r>
    </w:p>
    <w:p w:rsidR="008B6324" w:rsidRPr="00D07C63" w:rsidRDefault="008B6324" w:rsidP="00D26A41">
      <w:pPr>
        <w:widowControl/>
        <w:numPr>
          <w:ilvl w:val="1"/>
          <w:numId w:val="9"/>
        </w:numPr>
        <w:spacing w:before="0" w:after="0" w:line="240" w:lineRule="auto"/>
        <w:rPr>
          <w:szCs w:val="26"/>
          <w:lang w:val="fr-FR"/>
        </w:rPr>
      </w:pPr>
      <w:r w:rsidRPr="00D07C63">
        <w:rPr>
          <w:szCs w:val="26"/>
          <w:lang w:val="fr-FR"/>
        </w:rPr>
        <w:t>Pour la recherche terrestre ou maritime :</w:t>
      </w:r>
    </w:p>
    <w:p w:rsidR="008B6324" w:rsidRPr="00D07C63" w:rsidRDefault="008B6324" w:rsidP="00D26A41">
      <w:pPr>
        <w:widowControl/>
        <w:numPr>
          <w:ilvl w:val="0"/>
          <w:numId w:val="16"/>
        </w:numPr>
        <w:spacing w:before="0" w:after="0" w:line="240" w:lineRule="auto"/>
        <w:rPr>
          <w:szCs w:val="26"/>
          <w:lang w:val="fr-FR"/>
        </w:rPr>
      </w:pPr>
      <w:r w:rsidRPr="00D07C63">
        <w:rPr>
          <w:szCs w:val="26"/>
          <w:lang w:val="fr-FR"/>
        </w:rPr>
        <w:t>autorité dont le concours est demandé ;</w:t>
      </w:r>
    </w:p>
    <w:p w:rsidR="008B6324" w:rsidRPr="00D07C63" w:rsidRDefault="008B6324" w:rsidP="00D26A41">
      <w:pPr>
        <w:widowControl/>
        <w:numPr>
          <w:ilvl w:val="0"/>
          <w:numId w:val="16"/>
        </w:numPr>
        <w:spacing w:before="0" w:after="0" w:line="240" w:lineRule="auto"/>
        <w:rPr>
          <w:szCs w:val="26"/>
        </w:rPr>
      </w:pPr>
      <w:r w:rsidRPr="00D07C63">
        <w:rPr>
          <w:szCs w:val="26"/>
        </w:rPr>
        <w:t xml:space="preserve">zone de </w:t>
      </w:r>
      <w:proofErr w:type="spellStart"/>
      <w:r w:rsidRPr="00D07C63">
        <w:rPr>
          <w:szCs w:val="26"/>
        </w:rPr>
        <w:t>recherches</w:t>
      </w:r>
      <w:proofErr w:type="spellEnd"/>
      <w:r w:rsidRPr="00D07C63">
        <w:rPr>
          <w:szCs w:val="26"/>
        </w:rPr>
        <w:t xml:space="preserve"> </w:t>
      </w:r>
      <w:proofErr w:type="spellStart"/>
      <w:r w:rsidRPr="00D07C63">
        <w:rPr>
          <w:szCs w:val="26"/>
        </w:rPr>
        <w:t>affectée</w:t>
      </w:r>
      <w:proofErr w:type="spellEnd"/>
      <w:r w:rsidRPr="00D07C63">
        <w:rPr>
          <w:szCs w:val="26"/>
        </w:rPr>
        <w:t> ;</w:t>
      </w:r>
    </w:p>
    <w:p w:rsidR="008B6324" w:rsidRPr="00D07C63" w:rsidRDefault="008B6324" w:rsidP="00D26A41">
      <w:pPr>
        <w:widowControl/>
        <w:numPr>
          <w:ilvl w:val="0"/>
          <w:numId w:val="16"/>
        </w:numPr>
        <w:spacing w:before="0" w:after="0" w:line="240" w:lineRule="auto"/>
        <w:rPr>
          <w:szCs w:val="26"/>
          <w:lang w:val="fr-FR"/>
        </w:rPr>
      </w:pPr>
      <w:r w:rsidRPr="00D07C63">
        <w:rPr>
          <w:szCs w:val="26"/>
          <w:lang w:val="fr-FR"/>
        </w:rPr>
        <w:t>plan de fréquence et indicatifs d’appel ;</w:t>
      </w:r>
    </w:p>
    <w:p w:rsidR="008B6324" w:rsidRPr="00D07C63" w:rsidRDefault="008B6324" w:rsidP="00D26A41">
      <w:pPr>
        <w:widowControl/>
        <w:numPr>
          <w:ilvl w:val="0"/>
          <w:numId w:val="16"/>
        </w:numPr>
        <w:spacing w:before="0" w:after="0" w:line="240" w:lineRule="auto"/>
        <w:rPr>
          <w:szCs w:val="26"/>
          <w:lang w:val="fr-FR"/>
        </w:rPr>
      </w:pPr>
      <w:r w:rsidRPr="00D07C63">
        <w:rPr>
          <w:szCs w:val="26"/>
          <w:lang w:val="fr-FR"/>
        </w:rPr>
        <w:t>demande d’application d’une mesure ou d’intervention de moyens bien définis, le cas échéant ;</w:t>
      </w:r>
    </w:p>
    <w:p w:rsidR="008B6324" w:rsidRPr="00D07C63" w:rsidRDefault="008B6324" w:rsidP="00D26A41">
      <w:pPr>
        <w:widowControl/>
        <w:numPr>
          <w:ilvl w:val="0"/>
          <w:numId w:val="16"/>
        </w:numPr>
        <w:spacing w:before="0" w:after="0" w:line="240" w:lineRule="auto"/>
        <w:rPr>
          <w:szCs w:val="26"/>
          <w:lang w:val="fr-FR"/>
        </w:rPr>
      </w:pPr>
      <w:r w:rsidRPr="00D07C63">
        <w:rPr>
          <w:szCs w:val="26"/>
          <w:lang w:val="fr-FR"/>
        </w:rPr>
        <w:t>autre information utile, le cas échéant.</w:t>
      </w:r>
    </w:p>
    <w:p w:rsidR="008B6324" w:rsidRPr="00D07C63" w:rsidRDefault="008B6324" w:rsidP="008E0871">
      <w:pPr>
        <w:pStyle w:val="Titre4"/>
        <w:rPr>
          <w:szCs w:val="26"/>
          <w:lang w:val="fr-FR"/>
        </w:rPr>
      </w:pPr>
      <w:bookmarkStart w:id="138" w:name="_Toc166996801"/>
      <w:r w:rsidRPr="00D07C63">
        <w:rPr>
          <w:szCs w:val="26"/>
          <w:lang w:val="fr-FR"/>
        </w:rPr>
        <w:t>Informations transmises aux services de la circulation aérienne</w:t>
      </w:r>
      <w:bookmarkEnd w:id="138"/>
    </w:p>
    <w:p w:rsidR="008B6324" w:rsidRPr="00D07C63" w:rsidRDefault="008B6324" w:rsidP="008B6324">
      <w:pPr>
        <w:rPr>
          <w:szCs w:val="26"/>
          <w:lang w:val="fr-FR"/>
        </w:rPr>
      </w:pPr>
      <w:r w:rsidRPr="00D07C63">
        <w:rPr>
          <w:szCs w:val="26"/>
          <w:lang w:val="fr-FR"/>
        </w:rPr>
        <w:t>Les vols SAR ne font pas l’objet d’un plan de vol, mais d’une simple notification de vol à l’organisme gestionnaire de l’espace aérien (généralement le CCR), qui prendra les mesures permettant un usage prioritaire de l’espace concerné par les unités SAR.</w:t>
      </w:r>
    </w:p>
    <w:p w:rsidR="008B6324" w:rsidRPr="00D07C63" w:rsidRDefault="008B6324" w:rsidP="008B6324">
      <w:pPr>
        <w:rPr>
          <w:szCs w:val="26"/>
          <w:lang w:val="fr-FR"/>
        </w:rPr>
      </w:pPr>
      <w:r w:rsidRPr="00D07C63">
        <w:rPr>
          <w:szCs w:val="26"/>
          <w:lang w:val="fr-FR"/>
        </w:rPr>
        <w:t xml:space="preserve">Par ailleurs, le </w:t>
      </w:r>
      <w:r w:rsidR="00DA1F9B" w:rsidRPr="008D17FF">
        <w:rPr>
          <w:b/>
          <w:i/>
          <w:szCs w:val="26"/>
          <w:lang w:val="fr-FR"/>
        </w:rPr>
        <w:t>[Nom du RCC/RSC]</w:t>
      </w:r>
      <w:r w:rsidRPr="00D07C63">
        <w:rPr>
          <w:szCs w:val="26"/>
          <w:lang w:val="fr-FR"/>
        </w:rPr>
        <w:t xml:space="preserve"> doit tenir le CCR informé de la position des appareils participants aux recherches et au sauvetage.</w:t>
      </w:r>
    </w:p>
    <w:p w:rsidR="008B6324" w:rsidRPr="00D07C63" w:rsidRDefault="008B6324" w:rsidP="008B6324">
      <w:pPr>
        <w:rPr>
          <w:szCs w:val="26"/>
          <w:lang w:val="fr-FR"/>
        </w:rPr>
      </w:pPr>
      <w:r w:rsidRPr="00D07C63">
        <w:rPr>
          <w:szCs w:val="26"/>
          <w:lang w:val="fr-FR"/>
        </w:rPr>
        <w:t xml:space="preserve">Dans les zones de recherches, les aéronefs SAR peuvent être appelés à maintenir le contact radio avec les organismes de contrôle de la circulation aérienne. Les appareils en mission SAR doivent alors utiliser un indicatif prioritaire spécifique (par exemple : RESCUE suivi des deux dernières lettres de leur immatriculation OACI, ou de la dernière lettre de l’immatriculation) avec l’accord du </w:t>
      </w:r>
      <w:r w:rsidR="00DA1F9B" w:rsidRPr="008D17FF">
        <w:rPr>
          <w:b/>
          <w:i/>
          <w:szCs w:val="26"/>
          <w:lang w:val="fr-FR"/>
        </w:rPr>
        <w:t>[Nom du RCC/RSC]</w:t>
      </w:r>
      <w:r w:rsidRPr="00D07C63">
        <w:rPr>
          <w:szCs w:val="26"/>
          <w:lang w:val="fr-FR"/>
        </w:rPr>
        <w:t xml:space="preserve">. Cet indicatif doit être utilisé avec le </w:t>
      </w:r>
      <w:r w:rsidR="00DA1F9B" w:rsidRPr="008D17FF">
        <w:rPr>
          <w:b/>
          <w:i/>
          <w:szCs w:val="26"/>
          <w:lang w:val="fr-FR"/>
        </w:rPr>
        <w:t>[Nom du RCC/RSC]</w:t>
      </w:r>
      <w:r w:rsidRPr="00D07C63">
        <w:rPr>
          <w:szCs w:val="26"/>
          <w:lang w:val="fr-FR"/>
        </w:rPr>
        <w:t xml:space="preserve"> pendant toute la durée de l’opération (ou de l’exercice). </w:t>
      </w:r>
    </w:p>
    <w:p w:rsidR="008B6324" w:rsidRPr="00D07C63" w:rsidRDefault="008B6324" w:rsidP="008E0871">
      <w:pPr>
        <w:pStyle w:val="Titre4"/>
        <w:rPr>
          <w:szCs w:val="26"/>
        </w:rPr>
      </w:pPr>
      <w:bookmarkStart w:id="139" w:name="_Toc166996802"/>
      <w:bookmarkStart w:id="140" w:name="_Ref132447662"/>
      <w:bookmarkStart w:id="141" w:name="_Ref132447658"/>
      <w:bookmarkStart w:id="142" w:name="_Ref478636138"/>
      <w:proofErr w:type="spellStart"/>
      <w:r w:rsidRPr="00D07C63">
        <w:rPr>
          <w:szCs w:val="26"/>
        </w:rPr>
        <w:t>Relais</w:t>
      </w:r>
      <w:proofErr w:type="spellEnd"/>
      <w:r w:rsidRPr="00D07C63">
        <w:rPr>
          <w:szCs w:val="26"/>
        </w:rPr>
        <w:t xml:space="preserve"> radio</w:t>
      </w:r>
      <w:bookmarkEnd w:id="139"/>
      <w:bookmarkEnd w:id="140"/>
      <w:bookmarkEnd w:id="141"/>
      <w:bookmarkEnd w:id="142"/>
    </w:p>
    <w:p w:rsidR="008B6324" w:rsidRPr="00D07C63" w:rsidRDefault="008B6324" w:rsidP="008B6324">
      <w:pPr>
        <w:rPr>
          <w:szCs w:val="26"/>
          <w:lang w:val="fr-FR"/>
        </w:rPr>
      </w:pPr>
      <w:r w:rsidRPr="00D07C63">
        <w:rPr>
          <w:szCs w:val="26"/>
          <w:lang w:val="fr-FR"/>
        </w:rPr>
        <w:t xml:space="preserve">Dans certains cas, des problèmes de liaison peuvent survenir entre le </w:t>
      </w:r>
      <w:r w:rsidR="00DA1F9B" w:rsidRPr="008D17FF">
        <w:rPr>
          <w:b/>
          <w:i/>
          <w:szCs w:val="26"/>
          <w:lang w:val="fr-FR"/>
        </w:rPr>
        <w:t>[Nom du RCC/RSC]</w:t>
      </w:r>
      <w:r w:rsidRPr="00D07C63">
        <w:rPr>
          <w:szCs w:val="26"/>
          <w:lang w:val="fr-FR"/>
        </w:rPr>
        <w:t xml:space="preserve"> et les moyens de recherche. Il est alors nécessaire de prévoir un relais radio. Il s’agit en général d’un avion, d’un hélicoptère, d’une station fixe ou mobile (notamment stations des radioamateurs) ayant pour rôle de servir de relais de transmission entre le </w:t>
      </w:r>
      <w:r w:rsidR="00DA1F9B" w:rsidRPr="008D17FF">
        <w:rPr>
          <w:b/>
          <w:i/>
          <w:szCs w:val="26"/>
          <w:lang w:val="fr-FR"/>
        </w:rPr>
        <w:t>[Nom du RCC/RSC]</w:t>
      </w:r>
      <w:r w:rsidRPr="00D07C63">
        <w:rPr>
          <w:szCs w:val="26"/>
          <w:lang w:val="fr-FR"/>
        </w:rPr>
        <w:t xml:space="preserve"> et les moyens de recherches.</w:t>
      </w:r>
    </w:p>
    <w:p w:rsidR="008B6324" w:rsidRPr="00D07C63" w:rsidRDefault="008B6324" w:rsidP="008E0871">
      <w:pPr>
        <w:pStyle w:val="Titre4"/>
        <w:rPr>
          <w:szCs w:val="26"/>
          <w:lang w:val="fr-FR"/>
        </w:rPr>
      </w:pPr>
      <w:bookmarkStart w:id="143" w:name="_Toc166996803"/>
      <w:r w:rsidRPr="00D07C63">
        <w:rPr>
          <w:szCs w:val="26"/>
          <w:lang w:val="fr-FR"/>
        </w:rPr>
        <w:t>Coordonnateur sur les lieux (OSC)</w:t>
      </w:r>
      <w:bookmarkEnd w:id="143"/>
    </w:p>
    <w:p w:rsidR="008B6324" w:rsidRPr="00DA1F9B" w:rsidRDefault="008B6324" w:rsidP="008B6324">
      <w:pPr>
        <w:rPr>
          <w:szCs w:val="26"/>
          <w:lang w:val="fr-FR"/>
        </w:rPr>
      </w:pPr>
      <w:r w:rsidRPr="00D07C63">
        <w:rPr>
          <w:szCs w:val="26"/>
          <w:lang w:val="fr-FR"/>
        </w:rPr>
        <w:lastRenderedPageBreak/>
        <w:t xml:space="preserve">Le SMC, lorsqu’il dispose de tous les éléments pour déclencher les recherches aériennes, doit estimer si ces dernières peuvent être directement contrôlées par le </w:t>
      </w:r>
      <w:r w:rsidR="00DA1F9B" w:rsidRPr="008D17FF">
        <w:rPr>
          <w:b/>
          <w:i/>
          <w:szCs w:val="26"/>
          <w:lang w:val="fr-FR"/>
        </w:rPr>
        <w:t>[Nom du RCC/RSC]</w:t>
      </w:r>
      <w:r w:rsidRPr="00D07C63">
        <w:rPr>
          <w:szCs w:val="26"/>
          <w:lang w:val="fr-FR"/>
        </w:rPr>
        <w:t xml:space="preserve">. </w:t>
      </w:r>
      <w:r w:rsidRPr="00DA1F9B">
        <w:rPr>
          <w:szCs w:val="26"/>
          <w:lang w:val="fr-FR"/>
        </w:rPr>
        <w:t>Dans le cas contraire, il doit prévoir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soit un moyen de relais radio, s’il existe un problème de liaison (cf. paragraphe </w:t>
      </w:r>
      <w:r w:rsidR="00D71C3C">
        <w:rPr>
          <w:szCs w:val="26"/>
          <w:lang w:val="fr-FR"/>
        </w:rPr>
        <w:fldChar w:fldCharType="begin"/>
      </w:r>
      <w:r w:rsidR="00D71C3C">
        <w:rPr>
          <w:szCs w:val="26"/>
          <w:lang w:val="fr-FR"/>
        </w:rPr>
        <w:instrText xml:space="preserve"> REF _Ref478636138 \r \h </w:instrText>
      </w:r>
      <w:r w:rsidR="00D71C3C">
        <w:rPr>
          <w:szCs w:val="26"/>
          <w:lang w:val="fr-FR"/>
        </w:rPr>
      </w:r>
      <w:r w:rsidR="00D71C3C">
        <w:rPr>
          <w:szCs w:val="26"/>
          <w:lang w:val="fr-FR"/>
        </w:rPr>
        <w:fldChar w:fldCharType="separate"/>
      </w:r>
      <w:r w:rsidR="00D71C3C">
        <w:rPr>
          <w:szCs w:val="26"/>
          <w:lang w:val="fr-FR"/>
        </w:rPr>
        <w:t>4.2.7.4</w:t>
      </w:r>
      <w:r w:rsidR="00D71C3C">
        <w:rPr>
          <w:szCs w:val="26"/>
          <w:lang w:val="fr-FR"/>
        </w:rPr>
        <w:fldChar w:fldCharType="end"/>
      </w:r>
      <w:r w:rsidRPr="00D07C63">
        <w:rPr>
          <w:szCs w:val="26"/>
          <w:lang w:val="fr-FR"/>
        </w:rPr>
        <w:t xml:space="preserve"> – </w:t>
      </w:r>
      <w:r w:rsidRPr="00D07C63">
        <w:rPr>
          <w:szCs w:val="26"/>
          <w:lang w:val="fr-FR"/>
        </w:rPr>
        <w:fldChar w:fldCharType="begin"/>
      </w:r>
      <w:r w:rsidRPr="00D07C63">
        <w:rPr>
          <w:szCs w:val="26"/>
          <w:lang w:val="fr-FR"/>
        </w:rPr>
        <w:instrText xml:space="preserve"> REF _Ref132447662 \h  \* MERGEFORMAT </w:instrText>
      </w:r>
      <w:r w:rsidRPr="00D07C63">
        <w:rPr>
          <w:szCs w:val="26"/>
          <w:lang w:val="fr-FR"/>
        </w:rPr>
      </w:r>
      <w:r w:rsidRPr="00D07C63">
        <w:rPr>
          <w:szCs w:val="26"/>
          <w:lang w:val="fr-FR"/>
        </w:rPr>
        <w:fldChar w:fldCharType="separate"/>
      </w:r>
      <w:r w:rsidRPr="00D07C63">
        <w:rPr>
          <w:szCs w:val="26"/>
          <w:lang w:val="fr-FR"/>
        </w:rPr>
        <w:t>Relais radio</w:t>
      </w:r>
      <w:r w:rsidRPr="00D07C63">
        <w:rPr>
          <w:szCs w:val="26"/>
          <w:lang w:val="fr-FR"/>
        </w:rPr>
        <w:fldChar w:fldCharType="end"/>
      </w:r>
      <w:r w:rsidRPr="00D07C63">
        <w:rPr>
          <w:szCs w:val="26"/>
          <w:lang w:val="fr-FR"/>
        </w:rPr>
        <w:t>);</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soit, si nécessaire et dans la mesure du possible, un véritable PC SAR avancé (qui peut être un organisme du contrôle de la circulation aérienne)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soit un aéronef qui, désigné « On </w:t>
      </w:r>
      <w:proofErr w:type="spellStart"/>
      <w:r w:rsidRPr="00D07C63">
        <w:rPr>
          <w:szCs w:val="26"/>
          <w:lang w:val="fr-FR"/>
        </w:rPr>
        <w:t>Scene</w:t>
      </w:r>
      <w:proofErr w:type="spellEnd"/>
      <w:r w:rsidRPr="00D07C63">
        <w:rPr>
          <w:szCs w:val="26"/>
          <w:lang w:val="fr-FR"/>
        </w:rPr>
        <w:t xml:space="preserve"> </w:t>
      </w:r>
      <w:proofErr w:type="spellStart"/>
      <w:r w:rsidRPr="00D07C63">
        <w:rPr>
          <w:szCs w:val="26"/>
          <w:lang w:val="fr-FR"/>
        </w:rPr>
        <w:t>Coordinator</w:t>
      </w:r>
      <w:proofErr w:type="spellEnd"/>
      <w:r w:rsidRPr="00D07C63">
        <w:rPr>
          <w:szCs w:val="26"/>
          <w:lang w:val="fr-FR"/>
        </w:rPr>
        <w:t xml:space="preserve"> (OSC) », a pour mission d’assurer en vol, par délégation, tout ou partie du contrôle des opérations aériennes.</w:t>
      </w:r>
    </w:p>
    <w:p w:rsidR="00447974" w:rsidRPr="00D07C63" w:rsidRDefault="00447974">
      <w:pPr>
        <w:widowControl/>
        <w:spacing w:before="0" w:after="0" w:line="240" w:lineRule="auto"/>
        <w:jc w:val="left"/>
        <w:rPr>
          <w:rFonts w:cs="Times New Roman"/>
          <w:b/>
          <w:bCs/>
          <w:szCs w:val="26"/>
          <w:lang w:val="fr-FR"/>
        </w:rPr>
      </w:pPr>
      <w:bookmarkStart w:id="144" w:name="_Toc166996804"/>
      <w:bookmarkStart w:id="145" w:name="_Toc131909651"/>
      <w:r w:rsidRPr="00D07C63">
        <w:rPr>
          <w:szCs w:val="26"/>
          <w:lang w:val="fr-FR"/>
        </w:rPr>
        <w:br w:type="page"/>
      </w:r>
    </w:p>
    <w:p w:rsidR="008B6324" w:rsidRPr="00D07C63" w:rsidRDefault="008B6324" w:rsidP="008E0871">
      <w:pPr>
        <w:pStyle w:val="Titre2"/>
      </w:pPr>
      <w:bookmarkStart w:id="146" w:name="_Toc478655297"/>
      <w:r w:rsidRPr="00D07C63">
        <w:lastRenderedPageBreak/>
        <w:t xml:space="preserve">Le </w:t>
      </w:r>
      <w:proofErr w:type="spellStart"/>
      <w:r w:rsidRPr="00D07C63">
        <w:t>sauvetage</w:t>
      </w:r>
      <w:bookmarkEnd w:id="144"/>
      <w:bookmarkEnd w:id="145"/>
      <w:bookmarkEnd w:id="146"/>
      <w:proofErr w:type="spellEnd"/>
    </w:p>
    <w:p w:rsidR="008B6324" w:rsidRPr="00D07C63" w:rsidRDefault="008B6324" w:rsidP="008B6324">
      <w:pPr>
        <w:rPr>
          <w:szCs w:val="26"/>
          <w:lang w:val="fr-FR"/>
        </w:rPr>
      </w:pPr>
      <w:r w:rsidRPr="00D07C63">
        <w:rPr>
          <w:szCs w:val="26"/>
          <w:lang w:val="fr-FR"/>
        </w:rPr>
        <w:t xml:space="preserve">On rappelle que dans tous les cas, le </w:t>
      </w:r>
      <w:r w:rsidR="00DA1F9B" w:rsidRPr="008D17FF">
        <w:rPr>
          <w:b/>
          <w:i/>
          <w:szCs w:val="26"/>
          <w:lang w:val="fr-FR"/>
        </w:rPr>
        <w:t>[Nom du RCC/RSC]</w:t>
      </w:r>
      <w:r w:rsidRPr="00D07C63">
        <w:rPr>
          <w:szCs w:val="26"/>
          <w:lang w:val="fr-FR"/>
        </w:rPr>
        <w:t xml:space="preserve"> est responsable de la direction générale des opérations jusqu’à la clôture de l’opération.</w:t>
      </w:r>
    </w:p>
    <w:p w:rsidR="008B6324" w:rsidRPr="00D07C63" w:rsidRDefault="008B6324" w:rsidP="008B6324">
      <w:pPr>
        <w:rPr>
          <w:szCs w:val="26"/>
          <w:lang w:val="fr-FR"/>
        </w:rPr>
      </w:pPr>
      <w:r w:rsidRPr="00D07C63">
        <w:rPr>
          <w:szCs w:val="26"/>
          <w:lang w:val="fr-FR"/>
        </w:rPr>
        <w:t>La phase de sauvetage commence dès la localisation de l’aéronef accidenté. Dans le cas d’un accident en mer, cette phase peut être déléguée [</w:t>
      </w:r>
      <w:r w:rsidRPr="00D07C63">
        <w:rPr>
          <w:i/>
          <w:szCs w:val="26"/>
          <w:lang w:val="fr-FR"/>
        </w:rPr>
        <w:t>à l’autorité compétente, par exemple le MRCC</w:t>
      </w:r>
      <w:r w:rsidRPr="00D07C63">
        <w:rPr>
          <w:szCs w:val="26"/>
          <w:lang w:val="fr-FR"/>
        </w:rPr>
        <w:t>] qui rend compte régulièrement du déroulement des opérations de sauvetage.</w:t>
      </w:r>
    </w:p>
    <w:p w:rsidR="008B6324" w:rsidRPr="00D07C63" w:rsidRDefault="008B6324" w:rsidP="008B6324">
      <w:pPr>
        <w:rPr>
          <w:szCs w:val="26"/>
          <w:lang w:val="fr-FR"/>
        </w:rPr>
      </w:pPr>
      <w:r w:rsidRPr="00D07C63">
        <w:rPr>
          <w:szCs w:val="26"/>
          <w:lang w:val="fr-FR"/>
        </w:rPr>
        <w:t>Les moyens aériens de recherche peuvent alors être utilisés pour porter les premiers secours aux survivants, lorsque leur équipement le permet (matériel médical, présence de personnel médical à bord etc.), en attendant l’arrivée des équipes terrestres et navires de sauvetage. Ils peuvent également participer au sauvetage par largage de matériels SAR [</w:t>
      </w:r>
      <w:r w:rsidRPr="00D07C63">
        <w:rPr>
          <w:i/>
          <w:szCs w:val="26"/>
          <w:lang w:val="fr-FR"/>
        </w:rPr>
        <w:t>(SATER ou SAMAR)</w:t>
      </w:r>
      <w:r w:rsidRPr="00D07C63">
        <w:rPr>
          <w:szCs w:val="26"/>
          <w:lang w:val="fr-FR"/>
        </w:rPr>
        <w:t>], marquage du lieu de l’accident et / ou guidage des moyens au sol.</w:t>
      </w:r>
    </w:p>
    <w:p w:rsidR="008B6324" w:rsidRPr="00D07C63" w:rsidRDefault="008B6324" w:rsidP="008B6324">
      <w:pPr>
        <w:rPr>
          <w:szCs w:val="26"/>
          <w:lang w:val="fr-FR"/>
        </w:rPr>
      </w:pPr>
      <w:r w:rsidRPr="00D07C63">
        <w:rPr>
          <w:szCs w:val="26"/>
          <w:lang w:val="fr-FR"/>
        </w:rPr>
        <w:t xml:space="preserve">Durant la phase de sauvetage, la coordination des moyens terrestres et maritimes est assurée par _______ </w:t>
      </w:r>
      <w:r w:rsidRPr="00D07C63">
        <w:rPr>
          <w:i/>
          <w:szCs w:val="26"/>
          <w:lang w:val="fr-FR"/>
        </w:rPr>
        <w:t>[à définir en fonction des spécificités locales ; par exemple : « par délégation, par l’autorité territoriale compétente »]</w:t>
      </w:r>
      <w:r w:rsidRPr="00D07C63">
        <w:rPr>
          <w:szCs w:val="26"/>
          <w:lang w:val="fr-FR"/>
        </w:rPr>
        <w:t xml:space="preserve">. Aussi, dès que le lieu de l’accident est connu, le </w:t>
      </w:r>
      <w:r w:rsidR="00DA1F9B" w:rsidRPr="008D17FF">
        <w:rPr>
          <w:b/>
          <w:i/>
          <w:szCs w:val="26"/>
          <w:lang w:val="fr-FR"/>
        </w:rPr>
        <w:t>[Nom du RCC/RSC]</w:t>
      </w:r>
      <w:r w:rsidRPr="00D07C63">
        <w:rPr>
          <w:szCs w:val="26"/>
          <w:lang w:val="fr-FR"/>
        </w:rPr>
        <w:t xml:space="preserve"> contacte _______ </w:t>
      </w:r>
      <w:r w:rsidRPr="00D07C63">
        <w:rPr>
          <w:i/>
          <w:szCs w:val="26"/>
          <w:lang w:val="fr-FR"/>
        </w:rPr>
        <w:t>[à définir en fonction des spécificités locales ; par exemple : « l’autorité territoriale compétente »]</w:t>
      </w:r>
      <w:r w:rsidRPr="00D07C63">
        <w:rPr>
          <w:szCs w:val="26"/>
          <w:lang w:val="fr-FR"/>
        </w:rPr>
        <w:t xml:space="preserve"> en vue de la mise en œuvre de la phase de sauvetage. </w:t>
      </w:r>
    </w:p>
    <w:p w:rsidR="008B6324" w:rsidRPr="00D07C63" w:rsidRDefault="008B6324" w:rsidP="008B6324">
      <w:pPr>
        <w:rPr>
          <w:szCs w:val="26"/>
          <w:lang w:val="fr-FR"/>
        </w:rPr>
      </w:pPr>
      <w:r w:rsidRPr="00D07C63">
        <w:rPr>
          <w:i/>
          <w:szCs w:val="26"/>
          <w:lang w:val="fr-FR"/>
        </w:rPr>
        <w:t xml:space="preserve">[Lorsque, en complément des moyens de sauvetage engagés, l’autorité territoriale compétente a besoin d’aéronefs (évacuation sanitaire, transport d’équipes médicales etc.), elle en exprime la demande auprès du </w:t>
      </w:r>
      <w:r w:rsidR="00DA1F9B" w:rsidRPr="008D17FF">
        <w:rPr>
          <w:b/>
          <w:i/>
          <w:szCs w:val="26"/>
          <w:lang w:val="fr-FR"/>
        </w:rPr>
        <w:t>[Nom du RCC/RSC]</w:t>
      </w:r>
      <w:r w:rsidRPr="00D07C63">
        <w:rPr>
          <w:i/>
          <w:szCs w:val="26"/>
          <w:lang w:val="fr-FR"/>
        </w:rPr>
        <w:t xml:space="preserve"> qui recherche et attribue les aéronefs adaptés disponibles</w:t>
      </w:r>
      <w:r w:rsidRPr="00D07C63">
        <w:rPr>
          <w:szCs w:val="26"/>
          <w:lang w:val="fr-FR"/>
        </w:rPr>
        <w:t>].</w:t>
      </w:r>
    </w:p>
    <w:p w:rsidR="008B6324" w:rsidRPr="00D07C63" w:rsidRDefault="008B6324" w:rsidP="008B6324">
      <w:pPr>
        <w:rPr>
          <w:szCs w:val="26"/>
          <w:lang w:val="fr-FR"/>
        </w:rPr>
      </w:pPr>
      <w:r w:rsidRPr="00D07C63">
        <w:rPr>
          <w:szCs w:val="26"/>
          <w:lang w:val="fr-FR"/>
        </w:rPr>
        <w:t xml:space="preserve">Dans tous les cas, la coordination des moyens aériens est assurée, y compris durant la phase de sauvetage, par le </w:t>
      </w:r>
      <w:r w:rsidR="00DA1F9B" w:rsidRPr="008D17FF">
        <w:rPr>
          <w:b/>
          <w:i/>
          <w:szCs w:val="26"/>
          <w:lang w:val="fr-FR"/>
        </w:rPr>
        <w:t>[Nom du RCC/RSC]</w:t>
      </w:r>
      <w:r w:rsidRPr="00D07C63">
        <w:rPr>
          <w:szCs w:val="26"/>
          <w:lang w:val="fr-FR"/>
        </w:rPr>
        <w:t xml:space="preserve">. </w:t>
      </w:r>
    </w:p>
    <w:p w:rsidR="008B6324" w:rsidRPr="00D07C63" w:rsidRDefault="008B6324" w:rsidP="008B6324">
      <w:pPr>
        <w:rPr>
          <w:i/>
          <w:szCs w:val="26"/>
          <w:lang w:val="fr-FR"/>
        </w:rPr>
      </w:pPr>
      <w:r w:rsidRPr="00D07C63">
        <w:rPr>
          <w:i/>
          <w:szCs w:val="26"/>
          <w:lang w:val="fr-FR"/>
        </w:rPr>
        <w:t>[Nota : en cas d’accident d’aéronef militaire, ces opérations sont entreprises avec la collaboration technique de l’autorité militaire pour ce qui concerne les mesures à prendre à l’égard des équipages et du matériel spécifique à ces aéronefs.]</w:t>
      </w:r>
    </w:p>
    <w:p w:rsidR="00447974" w:rsidRPr="00D07C63" w:rsidRDefault="008B6324" w:rsidP="00447974">
      <w:pPr>
        <w:pStyle w:val="Titre2"/>
      </w:pPr>
      <w:bookmarkStart w:id="147" w:name="_Toc166996805"/>
      <w:bookmarkStart w:id="148" w:name="_Toc478655298"/>
      <w:proofErr w:type="spellStart"/>
      <w:r w:rsidRPr="00D07C63">
        <w:lastRenderedPageBreak/>
        <w:t>Clôture</w:t>
      </w:r>
      <w:proofErr w:type="spellEnd"/>
      <w:r w:rsidRPr="00D07C63">
        <w:t xml:space="preserve"> des </w:t>
      </w:r>
      <w:proofErr w:type="spellStart"/>
      <w:r w:rsidRPr="00D07C63">
        <w:t>opérations</w:t>
      </w:r>
      <w:proofErr w:type="spellEnd"/>
      <w:r w:rsidRPr="00D07C63">
        <w:t xml:space="preserve"> SAR</w:t>
      </w:r>
      <w:bookmarkEnd w:id="147"/>
      <w:bookmarkEnd w:id="148"/>
    </w:p>
    <w:p w:rsidR="008B6324" w:rsidRPr="00D07C63" w:rsidRDefault="008B6324" w:rsidP="008B6324">
      <w:pPr>
        <w:rPr>
          <w:szCs w:val="26"/>
          <w:lang w:val="fr-FR"/>
        </w:rPr>
      </w:pPr>
      <w:r w:rsidRPr="00D07C63">
        <w:rPr>
          <w:szCs w:val="26"/>
          <w:lang w:val="fr-FR"/>
        </w:rPr>
        <w:t>La clôture des opérations SAR pourra être envisagée dans les situations suivantes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 xml:space="preserve">fin de la situation de phase d’urgence : le </w:t>
      </w:r>
      <w:r w:rsidR="00DA1F9B" w:rsidRPr="008D17FF">
        <w:rPr>
          <w:b/>
          <w:i/>
          <w:szCs w:val="26"/>
          <w:lang w:val="fr-FR"/>
        </w:rPr>
        <w:t>[Nom du RCC/RSC]</w:t>
      </w:r>
      <w:r w:rsidRPr="00D07C63">
        <w:rPr>
          <w:szCs w:val="26"/>
          <w:lang w:val="fr-FR"/>
        </w:rPr>
        <w:t xml:space="preserve"> reçoit des informations indiquant que l’aéronef ou les personnes qui sont l'objet de l'incident SAR ne sont plus en détresse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aéronef en détresse localisé : l’aéronef ou les personnes recherchées par les moyens SAR ont été repérés et les survivants ont tous été secourus ; ou</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aéronef en détresse non localisé : au cours de la phase de détresse, l'autorité compétente détermine que la poursuite de la recherche n'aurait aucune chance raisonnable de succès.</w:t>
      </w:r>
    </w:p>
    <w:p w:rsidR="008B6324" w:rsidRPr="00D07C63" w:rsidRDefault="008B6324" w:rsidP="00447974">
      <w:pPr>
        <w:pStyle w:val="Titre3"/>
        <w:rPr>
          <w:szCs w:val="26"/>
          <w:lang w:val="fr-FR"/>
        </w:rPr>
      </w:pPr>
      <w:bookmarkStart w:id="149" w:name="_Toc166996806"/>
      <w:r w:rsidRPr="00D07C63">
        <w:rPr>
          <w:szCs w:val="26"/>
          <w:lang w:val="fr-FR"/>
        </w:rPr>
        <w:t>Fin de la situation de phase d’urgence</w:t>
      </w:r>
      <w:bookmarkEnd w:id="149"/>
    </w:p>
    <w:p w:rsidR="008B6324" w:rsidRPr="00D07C63" w:rsidRDefault="008B6324" w:rsidP="008B6324">
      <w:pPr>
        <w:rPr>
          <w:szCs w:val="26"/>
          <w:lang w:val="fr-FR"/>
        </w:rPr>
      </w:pPr>
      <w:r w:rsidRPr="00D07C63">
        <w:rPr>
          <w:szCs w:val="26"/>
          <w:lang w:val="fr-FR"/>
        </w:rPr>
        <w:t xml:space="preserve">De nombreuses opérations SAR prennent fin sans qu’il soit nécessaire de déployer des moyens, soit en cas de fausse alerte (déclenchement intempestif de balise </w:t>
      </w:r>
      <w:proofErr w:type="spellStart"/>
      <w:r w:rsidRPr="00D07C63">
        <w:rPr>
          <w:szCs w:val="26"/>
          <w:lang w:val="fr-FR"/>
        </w:rPr>
        <w:t>Cospas-Sarsat</w:t>
      </w:r>
      <w:proofErr w:type="spellEnd"/>
      <w:r w:rsidRPr="00D07C63">
        <w:rPr>
          <w:szCs w:val="26"/>
          <w:lang w:val="fr-FR"/>
        </w:rPr>
        <w:t xml:space="preserve"> par exemple) soit lorsque la situation de détresse disparaît avant l’intervention des moyens SAR.</w:t>
      </w:r>
    </w:p>
    <w:p w:rsidR="008B6324" w:rsidRPr="00D07C63" w:rsidRDefault="008B6324" w:rsidP="008B6324">
      <w:pPr>
        <w:rPr>
          <w:szCs w:val="26"/>
          <w:lang w:val="fr-FR"/>
        </w:rPr>
      </w:pPr>
      <w:r w:rsidRPr="00D07C63">
        <w:rPr>
          <w:szCs w:val="26"/>
          <w:lang w:val="fr-FR"/>
        </w:rPr>
        <w:t xml:space="preserve">Dans ces cas, le </w:t>
      </w:r>
      <w:r w:rsidR="00DA1F9B" w:rsidRPr="008D17FF">
        <w:rPr>
          <w:b/>
          <w:i/>
          <w:szCs w:val="26"/>
          <w:lang w:val="fr-FR"/>
        </w:rPr>
        <w:t>[Nom du RCC/RSC]</w:t>
      </w:r>
      <w:r w:rsidRPr="00D07C63">
        <w:rPr>
          <w:szCs w:val="26"/>
          <w:lang w:val="fr-FR"/>
        </w:rPr>
        <w:t xml:space="preserve"> procède à la clôture de l’opération SAR suivant les procédures définies au p</w:t>
      </w:r>
      <w:r w:rsidRPr="00D07C63">
        <w:rPr>
          <w:szCs w:val="26"/>
          <w:highlight w:val="yellow"/>
          <w:lang w:val="fr-FR"/>
        </w:rPr>
        <w:t xml:space="preserve">aragraphe </w:t>
      </w:r>
      <w:r w:rsidR="00D71C3C">
        <w:rPr>
          <w:szCs w:val="26"/>
          <w:highlight w:val="yellow"/>
        </w:rPr>
        <w:fldChar w:fldCharType="begin"/>
      </w:r>
      <w:r w:rsidR="00D71C3C">
        <w:rPr>
          <w:szCs w:val="26"/>
          <w:highlight w:val="yellow"/>
          <w:lang w:val="fr-FR"/>
        </w:rPr>
        <w:instrText xml:space="preserve"> REF _Ref478636239 \r \h </w:instrText>
      </w:r>
      <w:r w:rsidR="00D71C3C">
        <w:rPr>
          <w:szCs w:val="26"/>
          <w:highlight w:val="yellow"/>
        </w:rPr>
      </w:r>
      <w:r w:rsidR="00D71C3C">
        <w:rPr>
          <w:szCs w:val="26"/>
          <w:highlight w:val="yellow"/>
        </w:rPr>
        <w:fldChar w:fldCharType="separate"/>
      </w:r>
      <w:r w:rsidR="00D71C3C">
        <w:rPr>
          <w:szCs w:val="26"/>
          <w:highlight w:val="yellow"/>
          <w:lang w:val="fr-FR"/>
        </w:rPr>
        <w:t>4.4.4</w:t>
      </w:r>
      <w:r w:rsidR="00D71C3C">
        <w:rPr>
          <w:szCs w:val="26"/>
          <w:highlight w:val="yellow"/>
        </w:rPr>
        <w:fldChar w:fldCharType="end"/>
      </w:r>
      <w:r w:rsidRPr="00D07C63">
        <w:rPr>
          <w:szCs w:val="26"/>
          <w:lang w:val="fr-FR"/>
        </w:rPr>
        <w:t xml:space="preserve"> – </w:t>
      </w:r>
      <w:r w:rsidRPr="00D07C63">
        <w:rPr>
          <w:szCs w:val="26"/>
        </w:rPr>
        <w:fldChar w:fldCharType="begin"/>
      </w:r>
      <w:r w:rsidRPr="00D07C63">
        <w:rPr>
          <w:szCs w:val="26"/>
          <w:lang w:val="fr-FR"/>
        </w:rPr>
        <w:instrText xml:space="preserve"> REF _Ref132520605 \h  \* MERGEFORMAT </w:instrText>
      </w:r>
      <w:r w:rsidRPr="00D07C63">
        <w:rPr>
          <w:szCs w:val="26"/>
        </w:rPr>
      </w:r>
      <w:r w:rsidRPr="00D07C63">
        <w:rPr>
          <w:szCs w:val="26"/>
        </w:rPr>
        <w:fldChar w:fldCharType="separate"/>
      </w:r>
      <w:r w:rsidRPr="00D07C63">
        <w:rPr>
          <w:szCs w:val="26"/>
          <w:lang w:val="fr-FR"/>
        </w:rPr>
        <w:t>Mesures à prendre lors de la clôture</w:t>
      </w:r>
      <w:r w:rsidRPr="00D07C63">
        <w:rPr>
          <w:szCs w:val="26"/>
        </w:rPr>
        <w:fldChar w:fldCharType="end"/>
      </w:r>
      <w:r w:rsidRPr="00D07C63">
        <w:rPr>
          <w:szCs w:val="26"/>
          <w:lang w:val="fr-FR"/>
        </w:rPr>
        <w:t>.</w:t>
      </w:r>
    </w:p>
    <w:p w:rsidR="008B6324" w:rsidRPr="00D07C63" w:rsidRDefault="008B6324" w:rsidP="008B6324">
      <w:pPr>
        <w:rPr>
          <w:szCs w:val="26"/>
          <w:lang w:val="fr-FR"/>
        </w:rPr>
      </w:pPr>
      <w:r w:rsidRPr="00D07C63">
        <w:rPr>
          <w:szCs w:val="26"/>
          <w:lang w:val="fr-FR"/>
        </w:rPr>
        <w:t>On rappelle qu’il demeure impératif d’établir un compte-rendu pour toute opération SAR, même en cas de fausse alerte.</w:t>
      </w:r>
    </w:p>
    <w:p w:rsidR="008B6324" w:rsidRPr="00D07C63" w:rsidRDefault="008B6324" w:rsidP="00447974">
      <w:pPr>
        <w:pStyle w:val="Titre3"/>
        <w:rPr>
          <w:szCs w:val="26"/>
        </w:rPr>
      </w:pPr>
      <w:bookmarkStart w:id="150" w:name="_Toc166996807"/>
      <w:proofErr w:type="spellStart"/>
      <w:r w:rsidRPr="00D07C63">
        <w:rPr>
          <w:szCs w:val="26"/>
        </w:rPr>
        <w:t>Aéronef</w:t>
      </w:r>
      <w:proofErr w:type="spellEnd"/>
      <w:r w:rsidRPr="00D07C63">
        <w:rPr>
          <w:szCs w:val="26"/>
        </w:rPr>
        <w:t xml:space="preserve"> </w:t>
      </w:r>
      <w:proofErr w:type="spellStart"/>
      <w:r w:rsidRPr="00D07C63">
        <w:rPr>
          <w:szCs w:val="26"/>
        </w:rPr>
        <w:t>en</w:t>
      </w:r>
      <w:proofErr w:type="spellEnd"/>
      <w:r w:rsidRPr="00D07C63">
        <w:rPr>
          <w:szCs w:val="26"/>
        </w:rPr>
        <w:t xml:space="preserve"> </w:t>
      </w:r>
      <w:proofErr w:type="spellStart"/>
      <w:r w:rsidRPr="00D07C63">
        <w:rPr>
          <w:szCs w:val="26"/>
        </w:rPr>
        <w:t>détresse</w:t>
      </w:r>
      <w:proofErr w:type="spellEnd"/>
      <w:r w:rsidRPr="00D07C63">
        <w:rPr>
          <w:szCs w:val="26"/>
        </w:rPr>
        <w:t xml:space="preserve"> </w:t>
      </w:r>
      <w:proofErr w:type="spellStart"/>
      <w:r w:rsidRPr="00D07C63">
        <w:rPr>
          <w:szCs w:val="26"/>
        </w:rPr>
        <w:t>localisé</w:t>
      </w:r>
      <w:bookmarkEnd w:id="150"/>
      <w:proofErr w:type="spellEnd"/>
    </w:p>
    <w:p w:rsidR="008B6324" w:rsidRPr="00D07C63" w:rsidRDefault="008B6324" w:rsidP="008B6324">
      <w:pPr>
        <w:rPr>
          <w:szCs w:val="26"/>
          <w:lang w:val="fr-FR"/>
        </w:rPr>
      </w:pPr>
      <w:r w:rsidRPr="00D07C63">
        <w:rPr>
          <w:szCs w:val="26"/>
          <w:lang w:val="fr-FR"/>
        </w:rPr>
        <w:t>Lorsque l’aéronef en détresse a été localisé, les opérations de sauvetage se poursuivent, lorsque c’est possible, jusqu’à ce que le dernier survivant ait été emmené en lieu sûr ou qu’il n’y ait plus aucun espoir raisonnable de trouver d’autres survivants.</w:t>
      </w:r>
    </w:p>
    <w:p w:rsidR="008B6324" w:rsidRPr="00D71C3C" w:rsidRDefault="008B6324" w:rsidP="008B6324">
      <w:pPr>
        <w:rPr>
          <w:szCs w:val="26"/>
          <w:lang w:val="fr-FR"/>
        </w:rPr>
      </w:pPr>
      <w:r w:rsidRPr="00D07C63">
        <w:rPr>
          <w:szCs w:val="26"/>
          <w:lang w:val="fr-FR"/>
        </w:rPr>
        <w:t xml:space="preserve">L’autorité qui dirige les opérations de sauvetage informe le </w:t>
      </w:r>
      <w:r w:rsidR="00DA1F9B" w:rsidRPr="008D17FF">
        <w:rPr>
          <w:b/>
          <w:i/>
          <w:szCs w:val="26"/>
          <w:lang w:val="fr-FR"/>
        </w:rPr>
        <w:t>[Nom du RCC/RSC]</w:t>
      </w:r>
      <w:r w:rsidRPr="00D07C63">
        <w:rPr>
          <w:szCs w:val="26"/>
          <w:lang w:val="fr-FR"/>
        </w:rPr>
        <w:t xml:space="preserve"> de la fin de la phase de sauvetage (évacuation du dernier survivant). A la réception de cette information, le </w:t>
      </w:r>
      <w:r w:rsidR="00DA1F9B" w:rsidRPr="008D17FF">
        <w:rPr>
          <w:b/>
          <w:i/>
          <w:szCs w:val="26"/>
          <w:lang w:val="fr-FR"/>
        </w:rPr>
        <w:t>[Nom du RCC/RSC]</w:t>
      </w:r>
      <w:r w:rsidRPr="00D07C63">
        <w:rPr>
          <w:szCs w:val="26"/>
          <w:lang w:val="fr-FR"/>
        </w:rPr>
        <w:t xml:space="preserve"> procède à la clôture de l’opération SAR suivant les procédures définies au paragraphe </w:t>
      </w:r>
      <w:r w:rsidRPr="00D71C3C">
        <w:rPr>
          <w:szCs w:val="26"/>
        </w:rPr>
        <w:fldChar w:fldCharType="begin"/>
      </w:r>
      <w:r w:rsidRPr="00D71C3C">
        <w:rPr>
          <w:szCs w:val="26"/>
          <w:lang w:val="fr-FR"/>
        </w:rPr>
        <w:instrText xml:space="preserve"> REF _Ref132520605 \r \h  \* MERGEFORMAT </w:instrText>
      </w:r>
      <w:r w:rsidRPr="00D71C3C">
        <w:rPr>
          <w:szCs w:val="26"/>
        </w:rPr>
      </w:r>
      <w:r w:rsidRPr="00D71C3C">
        <w:rPr>
          <w:szCs w:val="26"/>
        </w:rPr>
        <w:fldChar w:fldCharType="separate"/>
      </w:r>
      <w:r w:rsidRPr="00D71C3C">
        <w:rPr>
          <w:szCs w:val="26"/>
          <w:lang w:val="fr-FR"/>
        </w:rPr>
        <w:t>6.4</w:t>
      </w:r>
      <w:r w:rsidRPr="00D71C3C">
        <w:rPr>
          <w:szCs w:val="26"/>
        </w:rPr>
        <w:fldChar w:fldCharType="end"/>
      </w:r>
      <w:r w:rsidR="00D71C3C" w:rsidRPr="00D71C3C">
        <w:rPr>
          <w:szCs w:val="26"/>
          <w:lang w:val="fr-FR"/>
        </w:rPr>
        <w:t>.</w:t>
      </w:r>
    </w:p>
    <w:p w:rsidR="008B6324" w:rsidRPr="00D07C63" w:rsidRDefault="008B6324" w:rsidP="00447974">
      <w:pPr>
        <w:pStyle w:val="Titre3"/>
        <w:rPr>
          <w:szCs w:val="26"/>
          <w:lang w:val="fr-FR"/>
        </w:rPr>
      </w:pPr>
      <w:bookmarkStart w:id="151" w:name="_Toc166996808"/>
      <w:r w:rsidRPr="00D07C63">
        <w:rPr>
          <w:szCs w:val="26"/>
          <w:lang w:val="fr-FR"/>
        </w:rPr>
        <w:t>Aéronef en détresse non localisé</w:t>
      </w:r>
      <w:bookmarkEnd w:id="151"/>
    </w:p>
    <w:p w:rsidR="008B6324" w:rsidRPr="00D07C63" w:rsidRDefault="008B6324" w:rsidP="008B6324">
      <w:pPr>
        <w:rPr>
          <w:szCs w:val="26"/>
          <w:lang w:val="fr-FR"/>
        </w:rPr>
      </w:pPr>
      <w:r w:rsidRPr="00D07C63">
        <w:rPr>
          <w:szCs w:val="26"/>
          <w:lang w:val="fr-FR"/>
        </w:rPr>
        <w:lastRenderedPageBreak/>
        <w:t>Il ne devrait normalement être mis fin à une recherche que lorsqu'il n'y a plus d'espoir raisonnable de sauver des survivants de l'incident SAR. Les considérations intervenant dans la suspension d'une recherche sont notamment les suivantes</w:t>
      </w:r>
      <w:r w:rsidRPr="00D07C63">
        <w:rPr>
          <w:rStyle w:val="Appelnotedebasdep"/>
          <w:szCs w:val="26"/>
        </w:rPr>
        <w:footnoteReference w:id="7"/>
      </w:r>
      <w:r w:rsidRPr="00D07C63">
        <w:rPr>
          <w:szCs w:val="26"/>
          <w:lang w:val="fr-FR"/>
        </w:rPr>
        <w:t xml:space="preserv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toutes les zones assignées ont fait l'objet d'une recherche approfondie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toutes les zones raisonnablement probables ont fait l’objet de recherches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tous les moyens raisonnables d'obtenir des informations sur les mouvements de l'aéronef ou des personnes qui sont l'objet de la recherche ont été épuisés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toutes les hypothèses et tous les calculs utilisés dans la planification de la recherche ont été réexaminés.</w:t>
      </w:r>
    </w:p>
    <w:p w:rsidR="008B6324" w:rsidRPr="00D07C63" w:rsidRDefault="008B6324" w:rsidP="008B6324">
      <w:pPr>
        <w:rPr>
          <w:szCs w:val="26"/>
          <w:lang w:val="fr-FR"/>
        </w:rPr>
      </w:pPr>
      <w:r w:rsidRPr="00D07C63">
        <w:rPr>
          <w:szCs w:val="26"/>
          <w:lang w:val="fr-FR"/>
        </w:rPr>
        <w:t>On se réfèrera au Manuel IAMSAR Volume II, Chapitre 8 pour plus de détails sur les critères à prendre en compte avant de prononcer la suspension d’une recherche.</w:t>
      </w:r>
    </w:p>
    <w:p w:rsidR="008B6324" w:rsidRPr="00D07C63" w:rsidRDefault="008B6324" w:rsidP="008B6324">
      <w:pPr>
        <w:rPr>
          <w:szCs w:val="26"/>
          <w:lang w:val="fr-FR"/>
        </w:rPr>
      </w:pPr>
      <w:r w:rsidRPr="00D07C63">
        <w:rPr>
          <w:szCs w:val="26"/>
          <w:lang w:val="fr-FR"/>
        </w:rPr>
        <w:t xml:space="preserve">Le </w:t>
      </w:r>
      <w:r w:rsidR="00DA1F9B" w:rsidRPr="008D17FF">
        <w:rPr>
          <w:b/>
          <w:i/>
          <w:szCs w:val="26"/>
          <w:lang w:val="fr-FR"/>
        </w:rPr>
        <w:t>[Nom du RCC/RSC]</w:t>
      </w:r>
      <w:r w:rsidRPr="00D07C63">
        <w:rPr>
          <w:szCs w:val="26"/>
          <w:lang w:val="fr-FR"/>
        </w:rPr>
        <w:t xml:space="preserve">, </w:t>
      </w:r>
      <w:r w:rsidRPr="00D07C63">
        <w:rPr>
          <w:i/>
          <w:szCs w:val="26"/>
          <w:lang w:val="fr-FR"/>
        </w:rPr>
        <w:t>[consultations préalables éventuelles à définir en fonction des spécificités locales ; exemple « sur ordre du Chef d’</w:t>
      </w:r>
      <w:proofErr w:type="spellStart"/>
      <w:r w:rsidRPr="00D07C63">
        <w:rPr>
          <w:i/>
          <w:szCs w:val="26"/>
          <w:lang w:val="fr-FR"/>
        </w:rPr>
        <w:t>état major</w:t>
      </w:r>
      <w:proofErr w:type="spellEnd"/>
      <w:r w:rsidRPr="00D07C63">
        <w:rPr>
          <w:i/>
          <w:szCs w:val="26"/>
          <w:lang w:val="fr-FR"/>
        </w:rPr>
        <w:t xml:space="preserve"> de l’armée de l’air »]</w:t>
      </w:r>
      <w:r w:rsidRPr="00D07C63">
        <w:rPr>
          <w:szCs w:val="26"/>
          <w:lang w:val="fr-FR"/>
        </w:rPr>
        <w:t>, décide</w:t>
      </w:r>
      <w:r w:rsidRPr="00D07C63">
        <w:rPr>
          <w:rStyle w:val="Appelnotedebasdep"/>
          <w:szCs w:val="26"/>
        </w:rPr>
        <w:footnoteReference w:id="8"/>
      </w:r>
      <w:r w:rsidRPr="00D07C63">
        <w:rPr>
          <w:szCs w:val="26"/>
          <w:lang w:val="fr-FR"/>
        </w:rPr>
        <w:t xml:space="preserve"> de la suspension ou de l’arrêt de l’opération. Il avise alors de cette décision tous les organismes concernés (cf. paragraphe </w:t>
      </w:r>
      <w:r w:rsidRPr="00D07C63">
        <w:rPr>
          <w:szCs w:val="26"/>
        </w:rPr>
        <w:fldChar w:fldCharType="begin"/>
      </w:r>
      <w:r w:rsidRPr="00D07C63">
        <w:rPr>
          <w:szCs w:val="26"/>
          <w:lang w:val="fr-FR"/>
        </w:rPr>
        <w:instrText xml:space="preserve"> REF _Ref132520605 \r \h  \* MERGEFORMAT </w:instrText>
      </w:r>
      <w:r w:rsidRPr="00D07C63">
        <w:rPr>
          <w:szCs w:val="26"/>
        </w:rPr>
      </w:r>
      <w:r w:rsidRPr="00D07C63">
        <w:rPr>
          <w:szCs w:val="26"/>
        </w:rPr>
        <w:fldChar w:fldCharType="separate"/>
      </w:r>
      <w:r w:rsidRPr="00D07C63">
        <w:rPr>
          <w:szCs w:val="26"/>
          <w:lang w:val="fr-FR"/>
        </w:rPr>
        <w:t>6.4</w:t>
      </w:r>
      <w:r w:rsidRPr="00D07C63">
        <w:rPr>
          <w:szCs w:val="26"/>
        </w:rPr>
        <w:fldChar w:fldCharType="end"/>
      </w:r>
      <w:r w:rsidRPr="00D07C63">
        <w:rPr>
          <w:szCs w:val="26"/>
          <w:lang w:val="fr-FR"/>
        </w:rPr>
        <w:t xml:space="preserve"> – </w:t>
      </w:r>
      <w:r w:rsidRPr="00D07C63">
        <w:rPr>
          <w:szCs w:val="26"/>
        </w:rPr>
        <w:fldChar w:fldCharType="begin"/>
      </w:r>
      <w:r w:rsidRPr="00D07C63">
        <w:rPr>
          <w:szCs w:val="26"/>
          <w:lang w:val="fr-FR"/>
        </w:rPr>
        <w:instrText xml:space="preserve"> REF _Ref132520605 \h  \* MERGEFORMAT </w:instrText>
      </w:r>
      <w:r w:rsidRPr="00D07C63">
        <w:rPr>
          <w:szCs w:val="26"/>
        </w:rPr>
      </w:r>
      <w:r w:rsidRPr="00D07C63">
        <w:rPr>
          <w:szCs w:val="26"/>
        </w:rPr>
        <w:fldChar w:fldCharType="separate"/>
      </w:r>
      <w:r w:rsidRPr="00D07C63">
        <w:rPr>
          <w:szCs w:val="26"/>
          <w:lang w:val="fr-FR"/>
        </w:rPr>
        <w:t>Mesures à prendre lors de la clôture</w:t>
      </w:r>
      <w:r w:rsidRPr="00D07C63">
        <w:rPr>
          <w:szCs w:val="26"/>
        </w:rPr>
        <w:fldChar w:fldCharType="end"/>
      </w:r>
      <w:r w:rsidRPr="00D07C63">
        <w:rPr>
          <w:szCs w:val="26"/>
          <w:lang w:val="fr-FR"/>
        </w:rPr>
        <w:t>).</w:t>
      </w:r>
    </w:p>
    <w:p w:rsidR="008B6324" w:rsidRPr="00D07C63" w:rsidRDefault="008B6324" w:rsidP="00447974">
      <w:pPr>
        <w:pStyle w:val="Titre3"/>
        <w:rPr>
          <w:szCs w:val="26"/>
          <w:lang w:val="fr-FR"/>
        </w:rPr>
      </w:pPr>
      <w:bookmarkStart w:id="152" w:name="_Ref132520605"/>
      <w:bookmarkStart w:id="153" w:name="_Toc166996809"/>
      <w:bookmarkStart w:id="154" w:name="_Ref478636239"/>
      <w:r w:rsidRPr="00D07C63">
        <w:rPr>
          <w:szCs w:val="26"/>
          <w:lang w:val="fr-FR"/>
        </w:rPr>
        <w:t>Mesures à prendre lors de la clôture</w:t>
      </w:r>
      <w:bookmarkEnd w:id="152"/>
      <w:r w:rsidRPr="00D07C63">
        <w:rPr>
          <w:szCs w:val="26"/>
          <w:lang w:val="fr-FR"/>
        </w:rPr>
        <w:t xml:space="preserve"> ou de la suspension</w:t>
      </w:r>
      <w:bookmarkEnd w:id="153"/>
      <w:bookmarkEnd w:id="154"/>
    </w:p>
    <w:p w:rsidR="008B6324" w:rsidRPr="00D07C63" w:rsidRDefault="008B6324" w:rsidP="008B6324">
      <w:pPr>
        <w:rPr>
          <w:szCs w:val="26"/>
          <w:lang w:val="fr-FR"/>
        </w:rPr>
      </w:pPr>
      <w:r w:rsidRPr="00D07C63">
        <w:rPr>
          <w:szCs w:val="26"/>
          <w:lang w:val="fr-FR"/>
        </w:rPr>
        <w:t>Dans tous les cas, les mesures fondamentales à prendre pour la clôture ou la suspension sont les suivantes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aviser immédiatement chaque autorité, centre, service ou moyen qui a été mis en action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adresser un message écrit à chaque autorité, centre, service ou moyen qui a été mis en action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établir le compte rendu de l'incident.</w:t>
      </w:r>
    </w:p>
    <w:p w:rsidR="008B6324" w:rsidRPr="00D07C63" w:rsidRDefault="008B6324" w:rsidP="00447974">
      <w:pPr>
        <w:pStyle w:val="Titre3"/>
        <w:rPr>
          <w:szCs w:val="26"/>
        </w:rPr>
      </w:pPr>
      <w:bookmarkStart w:id="155" w:name="_Toc166996810"/>
      <w:proofErr w:type="spellStart"/>
      <w:r w:rsidRPr="00D07C63">
        <w:rPr>
          <w:szCs w:val="26"/>
        </w:rPr>
        <w:t>Réouverture</w:t>
      </w:r>
      <w:proofErr w:type="spellEnd"/>
      <w:r w:rsidRPr="00D07C63">
        <w:rPr>
          <w:szCs w:val="26"/>
        </w:rPr>
        <w:t xml:space="preserve"> d'un </w:t>
      </w:r>
      <w:proofErr w:type="spellStart"/>
      <w:r w:rsidRPr="00D07C63">
        <w:rPr>
          <w:szCs w:val="26"/>
        </w:rPr>
        <w:t>cas</w:t>
      </w:r>
      <w:proofErr w:type="spellEnd"/>
      <w:r w:rsidRPr="00D07C63">
        <w:rPr>
          <w:szCs w:val="26"/>
        </w:rPr>
        <w:t xml:space="preserve"> </w:t>
      </w:r>
      <w:proofErr w:type="spellStart"/>
      <w:r w:rsidRPr="00D07C63">
        <w:rPr>
          <w:szCs w:val="26"/>
        </w:rPr>
        <w:t>suspendu</w:t>
      </w:r>
      <w:bookmarkEnd w:id="155"/>
      <w:proofErr w:type="spellEnd"/>
    </w:p>
    <w:p w:rsidR="008B6324" w:rsidRPr="00D07C63" w:rsidRDefault="008B6324" w:rsidP="008B6324">
      <w:pPr>
        <w:rPr>
          <w:szCs w:val="26"/>
          <w:lang w:val="fr-FR"/>
        </w:rPr>
      </w:pPr>
      <w:r w:rsidRPr="00D07C63">
        <w:rPr>
          <w:szCs w:val="26"/>
          <w:lang w:val="fr-FR"/>
        </w:rPr>
        <w:t xml:space="preserve">Si de nouvelles informations significatives ou de nouveaux indices apparaissent, il y a </w:t>
      </w:r>
      <w:r w:rsidRPr="00D07C63">
        <w:rPr>
          <w:szCs w:val="26"/>
          <w:lang w:val="fr-FR"/>
        </w:rPr>
        <w:lastRenderedPageBreak/>
        <w:t>lieu d'envisager la réouverture d'un cas suspendu. Une réouverture sans raison valable pourrait conduire à une utilisation injustifiée de ressources, à des risques de blessures chez les chercheurs, à l'impossibilité d'intervenir dans d'autres situations d'urgence et à de faux espoirs dans les familles</w:t>
      </w:r>
      <w:r w:rsidRPr="00D07C63">
        <w:rPr>
          <w:rStyle w:val="Appelnotedebasdep"/>
          <w:szCs w:val="26"/>
        </w:rPr>
        <w:footnoteReference w:id="9"/>
      </w:r>
      <w:r w:rsidRPr="00D07C63">
        <w:rPr>
          <w:szCs w:val="26"/>
          <w:lang w:val="fr-FR"/>
        </w:rPr>
        <w:t>.</w:t>
      </w:r>
    </w:p>
    <w:p w:rsidR="008B6324" w:rsidRPr="00D07C63" w:rsidRDefault="008B6324" w:rsidP="008B6324">
      <w:pPr>
        <w:rPr>
          <w:szCs w:val="26"/>
          <w:lang w:val="fr-FR"/>
        </w:rPr>
      </w:pPr>
    </w:p>
    <w:p w:rsidR="008B6324" w:rsidRPr="00D07C63" w:rsidRDefault="008B6324" w:rsidP="008B6324">
      <w:pPr>
        <w:rPr>
          <w:color w:val="3366FF"/>
          <w:szCs w:val="26"/>
          <w:lang w:val="fr-FR"/>
        </w:rPr>
      </w:pPr>
    </w:p>
    <w:p w:rsidR="008B6324" w:rsidRPr="00D07C63" w:rsidRDefault="008B6324" w:rsidP="008B6324">
      <w:pPr>
        <w:rPr>
          <w:color w:val="3366FF"/>
          <w:szCs w:val="26"/>
          <w:lang w:val="fr-FR"/>
        </w:rPr>
      </w:pPr>
    </w:p>
    <w:p w:rsidR="00447974" w:rsidRPr="00D07C63" w:rsidRDefault="00447974">
      <w:pPr>
        <w:widowControl/>
        <w:spacing w:before="0" w:after="0" w:line="240" w:lineRule="auto"/>
        <w:jc w:val="left"/>
        <w:rPr>
          <w:rFonts w:cs="Times New Roman"/>
          <w:b/>
          <w:bCs/>
          <w:szCs w:val="26"/>
          <w:lang w:val="fr-FR"/>
        </w:rPr>
      </w:pPr>
      <w:bookmarkStart w:id="156" w:name="_Toc166996811"/>
      <w:bookmarkStart w:id="157" w:name="_Ref132517552"/>
      <w:bookmarkStart w:id="158" w:name="_Ref132517545"/>
      <w:r w:rsidRPr="00D07C63">
        <w:rPr>
          <w:szCs w:val="26"/>
          <w:lang w:val="fr-FR"/>
        </w:rPr>
        <w:br w:type="page"/>
      </w:r>
    </w:p>
    <w:p w:rsidR="008B6324" w:rsidRPr="00D07C63" w:rsidRDefault="008B6324" w:rsidP="00447974">
      <w:pPr>
        <w:pStyle w:val="Titre2"/>
        <w:rPr>
          <w:lang w:val="fr-FR"/>
        </w:rPr>
      </w:pPr>
      <w:bookmarkStart w:id="159" w:name="_Toc478655299"/>
      <w:r w:rsidRPr="00D07C63">
        <w:rPr>
          <w:lang w:val="fr-FR"/>
        </w:rPr>
        <w:lastRenderedPageBreak/>
        <w:t>Accident aérien sur un aérodrome ou son voisinage</w:t>
      </w:r>
      <w:bookmarkEnd w:id="156"/>
      <w:bookmarkEnd w:id="157"/>
      <w:bookmarkEnd w:id="158"/>
      <w:bookmarkEnd w:id="159"/>
    </w:p>
    <w:p w:rsidR="008B6324" w:rsidRPr="00D07C63" w:rsidRDefault="008B6324" w:rsidP="008B6324">
      <w:pPr>
        <w:rPr>
          <w:szCs w:val="26"/>
          <w:lang w:val="fr-FR"/>
        </w:rPr>
      </w:pPr>
      <w:r w:rsidRPr="00D07C63">
        <w:rPr>
          <w:szCs w:val="26"/>
          <w:lang w:val="fr-FR"/>
        </w:rPr>
        <w:t>Les accidents intervenant en zone d’aérodrome [</w:t>
      </w:r>
      <w:r w:rsidRPr="00D07C63">
        <w:rPr>
          <w:i/>
          <w:szCs w:val="26"/>
          <w:lang w:val="fr-FR"/>
        </w:rPr>
        <w:t>(ZA) ou en zone voisine d’aérodrome (ZVA)</w:t>
      </w:r>
      <w:r w:rsidRPr="00D07C63">
        <w:rPr>
          <w:szCs w:val="26"/>
          <w:lang w:val="fr-FR"/>
        </w:rPr>
        <w:t xml:space="preserve">] relèvent des plans d’urgence d’aérodrome en vigueur. Il peut cependant, dans certains cas, être utile de faire appel aux moyens SAR. Le </w:t>
      </w:r>
      <w:r w:rsidR="00DA1F9B" w:rsidRPr="008D17FF">
        <w:rPr>
          <w:b/>
          <w:i/>
          <w:szCs w:val="26"/>
          <w:lang w:val="fr-FR"/>
        </w:rPr>
        <w:t>[Nom du RCC/RSC]</w:t>
      </w:r>
      <w:r w:rsidRPr="00D07C63">
        <w:rPr>
          <w:szCs w:val="26"/>
          <w:lang w:val="fr-FR"/>
        </w:rPr>
        <w:t xml:space="preserve"> doit être prêt à répondre à une telle demande, conformément aux procédures prévues notamment dans les plans d’urgence d’aérodrome en vigueur.</w:t>
      </w:r>
    </w:p>
    <w:p w:rsidR="008B6324" w:rsidRPr="00D07C63" w:rsidRDefault="008B6324" w:rsidP="008B6324">
      <w:pPr>
        <w:rPr>
          <w:szCs w:val="26"/>
          <w:lang w:val="fr-FR"/>
        </w:rPr>
      </w:pPr>
      <w:r w:rsidRPr="00D07C63">
        <w:rPr>
          <w:szCs w:val="26"/>
          <w:lang w:val="fr-FR"/>
        </w:rPr>
        <w:t xml:space="preserve">Inversement, le </w:t>
      </w:r>
      <w:r w:rsidR="00DA1F9B" w:rsidRPr="008D17FF">
        <w:rPr>
          <w:b/>
          <w:i/>
          <w:szCs w:val="26"/>
          <w:lang w:val="fr-FR"/>
        </w:rPr>
        <w:t>[Nom du RCC/RSC]</w:t>
      </w:r>
      <w:r w:rsidRPr="00D07C63">
        <w:rPr>
          <w:szCs w:val="26"/>
          <w:lang w:val="fr-FR"/>
        </w:rPr>
        <w:t xml:space="preserve"> peut être amené, dans des conditions bien précises, et suivant des procédures préalablement établies, à solliciter le concours de services d’urgence de l’aérodrome.</w:t>
      </w:r>
    </w:p>
    <w:p w:rsidR="008B6324" w:rsidRPr="00D07C63" w:rsidRDefault="008B6324" w:rsidP="008B6324">
      <w:pPr>
        <w:rPr>
          <w:szCs w:val="26"/>
          <w:lang w:val="fr-FR"/>
        </w:rPr>
      </w:pPr>
      <w:r w:rsidRPr="00D07C63">
        <w:rPr>
          <w:szCs w:val="26"/>
          <w:lang w:val="fr-FR"/>
        </w:rPr>
        <w:t xml:space="preserve">Toutes ces situations doivent avoir fait l’objet de planification et d’échanges préalables entre les autorités concernées. </w:t>
      </w:r>
    </w:p>
    <w:p w:rsidR="008B6324" w:rsidRPr="00D07C63" w:rsidRDefault="008B6324" w:rsidP="008B6324">
      <w:pPr>
        <w:rPr>
          <w:szCs w:val="26"/>
          <w:lang w:val="fr-FR"/>
        </w:rPr>
      </w:pPr>
      <w:r w:rsidRPr="00D07C63">
        <w:rPr>
          <w:szCs w:val="26"/>
          <w:lang w:val="fr-FR"/>
        </w:rPr>
        <w:t>A titre indicatif, les plans d’urgence d’aérodrome peuvent comporter les informations suivantes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l’organisation fonctionnelle de services de secours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la méthode d’alerte, les voies et moyens de transmission de l’alarme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la notion de directeur des secours et la direction générale des opérations, phase par phase jusqu’à leur clôture, selon la zone considérée [(ZA, ZVA)]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 rôle des équipes d’intervention et des échelons supérieurs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la liste des matériels susceptibles d’être utilisés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les documents cartographiques (type, échelle, système de coordonnées)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l’organisation des séances d’instructions adaptées aux accidents d’aéronefs, des séances de reconnaissance des installations des ZA et ZVA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les dispositions spéciales à prendre après les opérations de sauvetage (regroupement et conservation des corps, coordination avec les services d’enquête, familles des victimes, etc…) ;</w:t>
      </w:r>
    </w:p>
    <w:p w:rsidR="008B6324" w:rsidRPr="00D07C63" w:rsidRDefault="008B6324" w:rsidP="00D26A41">
      <w:pPr>
        <w:widowControl/>
        <w:numPr>
          <w:ilvl w:val="0"/>
          <w:numId w:val="7"/>
        </w:numPr>
        <w:tabs>
          <w:tab w:val="clear" w:pos="1065"/>
        </w:tabs>
        <w:spacing w:before="0" w:after="0" w:line="240" w:lineRule="auto"/>
        <w:ind w:left="709" w:hanging="349"/>
        <w:rPr>
          <w:szCs w:val="26"/>
          <w:lang w:val="fr-FR"/>
        </w:rPr>
      </w:pPr>
      <w:r w:rsidRPr="00D07C63">
        <w:rPr>
          <w:szCs w:val="26"/>
          <w:lang w:val="fr-FR"/>
        </w:rPr>
        <w:t>la méthode de mise à jour des plans de secours.</w:t>
      </w:r>
    </w:p>
    <w:p w:rsidR="008B6324" w:rsidRPr="00D07C63" w:rsidRDefault="008B6324" w:rsidP="008B6324">
      <w:pPr>
        <w:rPr>
          <w:szCs w:val="26"/>
          <w:lang w:val="fr-FR"/>
        </w:rPr>
      </w:pPr>
      <w:r w:rsidRPr="00D07C63">
        <w:rPr>
          <w:szCs w:val="26"/>
          <w:lang w:val="fr-FR"/>
        </w:rPr>
        <w:t>Note : on trouvera des informations plus détaillées sur les plans d’urgence d’aérodrome dans la documentation relative aux aérodromes.</w:t>
      </w:r>
    </w:p>
    <w:p w:rsidR="008B6324" w:rsidRPr="00D07C63" w:rsidRDefault="008B6324" w:rsidP="008B6324">
      <w:pPr>
        <w:rPr>
          <w:color w:val="3366FF"/>
          <w:szCs w:val="26"/>
          <w:lang w:val="fr-FR"/>
        </w:rPr>
      </w:pPr>
    </w:p>
    <w:p w:rsidR="008B6324" w:rsidRPr="00D07C63" w:rsidRDefault="008B6324" w:rsidP="008B6324">
      <w:pPr>
        <w:rPr>
          <w:color w:val="3366FF"/>
          <w:szCs w:val="26"/>
          <w:lang w:val="fr-FR"/>
        </w:rPr>
      </w:pPr>
    </w:p>
    <w:p w:rsidR="008B6324" w:rsidRPr="00D07C63" w:rsidRDefault="008B6324" w:rsidP="00D639A0">
      <w:pPr>
        <w:pStyle w:val="Titre2"/>
        <w:rPr>
          <w:lang w:val="fr-FR"/>
        </w:rPr>
      </w:pPr>
      <w:bookmarkStart w:id="160" w:name="_Toc166996812"/>
      <w:bookmarkStart w:id="161" w:name="_Toc478655300"/>
      <w:r w:rsidRPr="00D07C63">
        <w:rPr>
          <w:lang w:val="fr-FR"/>
        </w:rPr>
        <w:t>Communication de renseignements à des tiers</w:t>
      </w:r>
      <w:r w:rsidRPr="00D07C63">
        <w:rPr>
          <w:rStyle w:val="Appelnotedebasdep"/>
        </w:rPr>
        <w:footnoteReference w:id="10"/>
      </w:r>
      <w:bookmarkEnd w:id="160"/>
      <w:bookmarkEnd w:id="161"/>
    </w:p>
    <w:p w:rsidR="008B6324" w:rsidRPr="00D07C63" w:rsidRDefault="008B6324" w:rsidP="008B6324">
      <w:pPr>
        <w:rPr>
          <w:szCs w:val="26"/>
          <w:lang w:val="fr-FR"/>
        </w:rPr>
      </w:pPr>
      <w:r w:rsidRPr="00D07C63">
        <w:rPr>
          <w:szCs w:val="26"/>
          <w:lang w:val="fr-FR"/>
        </w:rPr>
        <w:t>Ce chapitre ne traite que des renseignements concernant les opérations en cours. Le traitement des</w:t>
      </w:r>
      <w:r w:rsidR="00D71C3C">
        <w:rPr>
          <w:szCs w:val="26"/>
          <w:lang w:val="fr-FR"/>
        </w:rPr>
        <w:t xml:space="preserve"> </w:t>
      </w:r>
      <w:proofErr w:type="spellStart"/>
      <w:r w:rsidR="00D71C3C">
        <w:rPr>
          <w:szCs w:val="26"/>
          <w:lang w:val="fr-FR"/>
        </w:rPr>
        <w:t>comptes-rendus</w:t>
      </w:r>
      <w:proofErr w:type="spellEnd"/>
      <w:r w:rsidR="00D71C3C">
        <w:rPr>
          <w:szCs w:val="26"/>
          <w:lang w:val="fr-FR"/>
        </w:rPr>
        <w:t xml:space="preserve"> est détaillé à la section </w:t>
      </w:r>
      <w:r w:rsidR="00D71C3C">
        <w:rPr>
          <w:szCs w:val="26"/>
          <w:lang w:val="fr-FR"/>
        </w:rPr>
        <w:fldChar w:fldCharType="begin"/>
      </w:r>
      <w:r w:rsidR="00D71C3C">
        <w:rPr>
          <w:szCs w:val="26"/>
          <w:lang w:val="fr-FR"/>
        </w:rPr>
        <w:instrText xml:space="preserve"> REF _Ref478636354 \r \h </w:instrText>
      </w:r>
      <w:r w:rsidR="00D71C3C">
        <w:rPr>
          <w:szCs w:val="26"/>
          <w:lang w:val="fr-FR"/>
        </w:rPr>
      </w:r>
      <w:r w:rsidR="00D71C3C">
        <w:rPr>
          <w:szCs w:val="26"/>
          <w:lang w:val="fr-FR"/>
        </w:rPr>
        <w:fldChar w:fldCharType="separate"/>
      </w:r>
      <w:r w:rsidR="00D71C3C">
        <w:rPr>
          <w:szCs w:val="26"/>
          <w:lang w:val="fr-FR"/>
        </w:rPr>
        <w:t>4.7</w:t>
      </w:r>
      <w:r w:rsidR="00D71C3C">
        <w:rPr>
          <w:szCs w:val="26"/>
          <w:lang w:val="fr-FR"/>
        </w:rPr>
        <w:fldChar w:fldCharType="end"/>
      </w:r>
      <w:r w:rsidR="00D71C3C">
        <w:rPr>
          <w:szCs w:val="26"/>
          <w:lang w:val="fr-FR"/>
        </w:rPr>
        <w:t>.</w:t>
      </w:r>
    </w:p>
    <w:p w:rsidR="008B6324" w:rsidRPr="00D07C63" w:rsidRDefault="008B6324" w:rsidP="008B6324">
      <w:pPr>
        <w:rPr>
          <w:szCs w:val="26"/>
          <w:lang w:val="fr-FR"/>
        </w:rPr>
      </w:pPr>
      <w:r w:rsidRPr="00D07C63">
        <w:rPr>
          <w:szCs w:val="26"/>
          <w:lang w:val="fr-FR"/>
        </w:rPr>
        <w:t>Il importe de distinguer la communication de renseignements opérationnels à des acteurs de l’opération SAR, de la fourniture d’informations à des tiers, non directement impliqués dans l’opération SAR.</w:t>
      </w:r>
    </w:p>
    <w:p w:rsidR="008B6324" w:rsidRPr="00D07C63" w:rsidRDefault="008B6324" w:rsidP="008B6324">
      <w:pPr>
        <w:rPr>
          <w:szCs w:val="26"/>
          <w:lang w:val="fr-FR"/>
        </w:rPr>
      </w:pPr>
      <w:r w:rsidRPr="00D07C63">
        <w:rPr>
          <w:szCs w:val="26"/>
          <w:lang w:val="fr-FR"/>
        </w:rPr>
        <w:t xml:space="preserve">La gestion des sollicitations de ces tiers peut représenter une charge de travail et de stress conséquente pour l’équipe du </w:t>
      </w:r>
      <w:r w:rsidR="00DA1F9B" w:rsidRPr="008D17FF">
        <w:rPr>
          <w:b/>
          <w:i/>
          <w:szCs w:val="26"/>
          <w:lang w:val="fr-FR"/>
        </w:rPr>
        <w:t>[Nom du RCC/RSC]</w:t>
      </w:r>
      <w:r w:rsidRPr="00D07C63">
        <w:rPr>
          <w:szCs w:val="26"/>
          <w:lang w:val="fr-FR"/>
        </w:rPr>
        <w:t>. Aussi, il est essentiel de prévoir une formation et des procédures adéquates.</w:t>
      </w:r>
    </w:p>
    <w:p w:rsidR="008B6324" w:rsidRPr="00D07C63" w:rsidRDefault="008B6324" w:rsidP="008B6324">
      <w:pPr>
        <w:rPr>
          <w:szCs w:val="26"/>
          <w:lang w:val="fr-FR"/>
        </w:rPr>
      </w:pPr>
      <w:r w:rsidRPr="00D07C63">
        <w:rPr>
          <w:szCs w:val="26"/>
          <w:lang w:val="fr-FR"/>
        </w:rPr>
        <w:t>Parmi les sources possibles de sollicitations, on peut notamment envisager :</w:t>
      </w:r>
    </w:p>
    <w:p w:rsidR="008B6324" w:rsidRPr="00D07C63" w:rsidRDefault="008B6324" w:rsidP="00D26A41">
      <w:pPr>
        <w:widowControl/>
        <w:numPr>
          <w:ilvl w:val="0"/>
          <w:numId w:val="10"/>
        </w:numPr>
        <w:spacing w:before="0" w:after="0" w:line="240" w:lineRule="auto"/>
        <w:rPr>
          <w:szCs w:val="26"/>
        </w:rPr>
      </w:pPr>
      <w:proofErr w:type="spellStart"/>
      <w:r w:rsidRPr="00D07C63">
        <w:rPr>
          <w:szCs w:val="26"/>
        </w:rPr>
        <w:t>Responsables</w:t>
      </w:r>
      <w:proofErr w:type="spellEnd"/>
      <w:r w:rsidRPr="00D07C63">
        <w:rPr>
          <w:szCs w:val="26"/>
        </w:rPr>
        <w:t xml:space="preserve"> </w:t>
      </w:r>
      <w:proofErr w:type="spellStart"/>
      <w:r w:rsidRPr="00D07C63">
        <w:rPr>
          <w:szCs w:val="26"/>
        </w:rPr>
        <w:t>politiques</w:t>
      </w:r>
      <w:proofErr w:type="spellEnd"/>
      <w:r w:rsidRPr="00D07C63">
        <w:rPr>
          <w:szCs w:val="26"/>
        </w:rPr>
        <w:t xml:space="preserve"> / </w:t>
      </w:r>
      <w:proofErr w:type="spellStart"/>
      <w:r w:rsidRPr="00D07C63">
        <w:rPr>
          <w:szCs w:val="26"/>
        </w:rPr>
        <w:t>Hiérarchie</w:t>
      </w:r>
      <w:proofErr w:type="spellEnd"/>
    </w:p>
    <w:p w:rsidR="008B6324" w:rsidRPr="00D07C63" w:rsidRDefault="008B6324" w:rsidP="00D26A41">
      <w:pPr>
        <w:widowControl/>
        <w:numPr>
          <w:ilvl w:val="0"/>
          <w:numId w:val="10"/>
        </w:numPr>
        <w:spacing w:before="0" w:after="0" w:line="240" w:lineRule="auto"/>
        <w:rPr>
          <w:szCs w:val="26"/>
        </w:rPr>
      </w:pPr>
      <w:proofErr w:type="spellStart"/>
      <w:r w:rsidRPr="00D07C63">
        <w:rPr>
          <w:szCs w:val="26"/>
        </w:rPr>
        <w:t>Médias</w:t>
      </w:r>
      <w:proofErr w:type="spellEnd"/>
    </w:p>
    <w:p w:rsidR="008B6324" w:rsidRPr="00D07C63" w:rsidRDefault="008B6324" w:rsidP="00D26A41">
      <w:pPr>
        <w:widowControl/>
        <w:numPr>
          <w:ilvl w:val="0"/>
          <w:numId w:val="10"/>
        </w:numPr>
        <w:spacing w:before="0" w:after="0" w:line="240" w:lineRule="auto"/>
        <w:rPr>
          <w:szCs w:val="26"/>
        </w:rPr>
      </w:pPr>
      <w:proofErr w:type="spellStart"/>
      <w:r w:rsidRPr="00D07C63">
        <w:rPr>
          <w:szCs w:val="26"/>
        </w:rPr>
        <w:t>Familles</w:t>
      </w:r>
      <w:proofErr w:type="spellEnd"/>
      <w:r w:rsidRPr="00D07C63">
        <w:rPr>
          <w:szCs w:val="26"/>
        </w:rPr>
        <w:t xml:space="preserve"> des </w:t>
      </w:r>
      <w:proofErr w:type="spellStart"/>
      <w:r w:rsidRPr="00D07C63">
        <w:rPr>
          <w:szCs w:val="26"/>
        </w:rPr>
        <w:t>victimes</w:t>
      </w:r>
      <w:proofErr w:type="spellEnd"/>
    </w:p>
    <w:p w:rsidR="008B6324" w:rsidRPr="00D07C63" w:rsidRDefault="008B6324" w:rsidP="00D26A41">
      <w:pPr>
        <w:widowControl/>
        <w:numPr>
          <w:ilvl w:val="0"/>
          <w:numId w:val="10"/>
        </w:numPr>
        <w:spacing w:before="0" w:after="0" w:line="240" w:lineRule="auto"/>
        <w:rPr>
          <w:szCs w:val="26"/>
          <w:lang w:val="fr-FR"/>
        </w:rPr>
      </w:pPr>
      <w:r w:rsidRPr="00D07C63">
        <w:rPr>
          <w:szCs w:val="26"/>
          <w:lang w:val="fr-FR"/>
        </w:rPr>
        <w:t>Autres parties intéressées (ex : Etat d’immatriculation, constructeur, etc.)</w:t>
      </w:r>
    </w:p>
    <w:p w:rsidR="008B6324" w:rsidRPr="00D07C63" w:rsidRDefault="008B6324" w:rsidP="00D26A41">
      <w:pPr>
        <w:widowControl/>
        <w:numPr>
          <w:ilvl w:val="0"/>
          <w:numId w:val="10"/>
        </w:numPr>
        <w:spacing w:before="0" w:after="0" w:line="240" w:lineRule="auto"/>
        <w:rPr>
          <w:szCs w:val="26"/>
        </w:rPr>
      </w:pPr>
      <w:proofErr w:type="spellStart"/>
      <w:r w:rsidRPr="00D07C63">
        <w:rPr>
          <w:szCs w:val="26"/>
        </w:rPr>
        <w:t>Autres</w:t>
      </w:r>
      <w:proofErr w:type="spellEnd"/>
      <w:r w:rsidRPr="00D07C63">
        <w:rPr>
          <w:szCs w:val="26"/>
        </w:rPr>
        <w:t xml:space="preserve"> </w:t>
      </w:r>
      <w:proofErr w:type="spellStart"/>
      <w:r w:rsidRPr="00D07C63">
        <w:rPr>
          <w:szCs w:val="26"/>
        </w:rPr>
        <w:t>personnes</w:t>
      </w:r>
      <w:proofErr w:type="spellEnd"/>
      <w:r w:rsidRPr="00D07C63">
        <w:rPr>
          <w:szCs w:val="26"/>
        </w:rPr>
        <w:t xml:space="preserve"> </w:t>
      </w:r>
      <w:proofErr w:type="spellStart"/>
      <w:r w:rsidRPr="00D07C63">
        <w:rPr>
          <w:szCs w:val="26"/>
        </w:rPr>
        <w:t>diverses</w:t>
      </w:r>
      <w:proofErr w:type="spellEnd"/>
      <w:r w:rsidRPr="00D07C63">
        <w:rPr>
          <w:szCs w:val="26"/>
        </w:rPr>
        <w:t>.</w:t>
      </w:r>
    </w:p>
    <w:p w:rsidR="008B6324" w:rsidRPr="00D07C63" w:rsidRDefault="008B6324" w:rsidP="008B6324">
      <w:pPr>
        <w:rPr>
          <w:i/>
          <w:szCs w:val="26"/>
          <w:lang w:val="fr-FR"/>
        </w:rPr>
      </w:pPr>
      <w:r w:rsidRPr="00D07C63">
        <w:rPr>
          <w:i/>
          <w:szCs w:val="26"/>
          <w:lang w:val="fr-FR"/>
        </w:rPr>
        <w:t>[Les éléments qui suivent sont fournis à titre indicatif uniquement, chaque Etat ayant des pratiques et règlements spécifiques en matière de gestion de l’information de crise]</w:t>
      </w:r>
    </w:p>
    <w:p w:rsidR="008B6324" w:rsidRPr="00D07C63" w:rsidRDefault="008B6324" w:rsidP="008B6324">
      <w:pPr>
        <w:rPr>
          <w:szCs w:val="26"/>
          <w:lang w:val="fr-FR"/>
        </w:rPr>
      </w:pPr>
      <w:r w:rsidRPr="00D07C63">
        <w:rPr>
          <w:szCs w:val="26"/>
          <w:lang w:val="fr-FR"/>
        </w:rPr>
        <w:t>D’une manière générale, il convient de trouver un juste équilibre entre une rétention d’information qui pourrait être préjudiciable à la conduite de l’opération (rumeurs, informations inexactes etc.) et la divulgation intempestive d’informations (par exemple à caractère personnel) pouvant porter atteinte aux intérêts de l’opérateur de l’aéronef accidenté ou aux familles des victimes notamment.</w:t>
      </w:r>
    </w:p>
    <w:p w:rsidR="008B6324" w:rsidRPr="00D07C63" w:rsidRDefault="008B6324" w:rsidP="00D639A0">
      <w:pPr>
        <w:pStyle w:val="Titre3"/>
        <w:rPr>
          <w:szCs w:val="26"/>
        </w:rPr>
      </w:pPr>
      <w:bookmarkStart w:id="162" w:name="_Toc166996813"/>
      <w:proofErr w:type="spellStart"/>
      <w:r w:rsidRPr="00D07C63">
        <w:rPr>
          <w:szCs w:val="26"/>
        </w:rPr>
        <w:t>Responsables</w:t>
      </w:r>
      <w:proofErr w:type="spellEnd"/>
      <w:r w:rsidRPr="00D07C63">
        <w:rPr>
          <w:szCs w:val="26"/>
        </w:rPr>
        <w:t xml:space="preserve"> </w:t>
      </w:r>
      <w:proofErr w:type="spellStart"/>
      <w:r w:rsidRPr="00D07C63">
        <w:rPr>
          <w:szCs w:val="26"/>
        </w:rPr>
        <w:t>politiques</w:t>
      </w:r>
      <w:proofErr w:type="spellEnd"/>
      <w:r w:rsidRPr="00D07C63">
        <w:rPr>
          <w:szCs w:val="26"/>
        </w:rPr>
        <w:t xml:space="preserve"> / </w:t>
      </w:r>
      <w:proofErr w:type="spellStart"/>
      <w:r w:rsidRPr="00D07C63">
        <w:rPr>
          <w:szCs w:val="26"/>
        </w:rPr>
        <w:t>Hiérarchie</w:t>
      </w:r>
      <w:bookmarkEnd w:id="162"/>
      <w:proofErr w:type="spellEnd"/>
    </w:p>
    <w:p w:rsidR="008B6324" w:rsidRPr="00D07C63" w:rsidRDefault="008B6324" w:rsidP="008B6324">
      <w:pPr>
        <w:rPr>
          <w:szCs w:val="26"/>
          <w:lang w:val="fr-FR"/>
        </w:rPr>
      </w:pPr>
      <w:r w:rsidRPr="00D07C63">
        <w:rPr>
          <w:i/>
          <w:szCs w:val="26"/>
          <w:lang w:val="fr-FR"/>
        </w:rPr>
        <w:t xml:space="preserve">[Il est recommandé que le SMC dispose d’instructions claires quant à la conduite à tenir </w:t>
      </w:r>
      <w:r w:rsidRPr="00D07C63">
        <w:rPr>
          <w:i/>
          <w:szCs w:val="26"/>
          <w:lang w:val="fr-FR"/>
        </w:rPr>
        <w:lastRenderedPageBreak/>
        <w:t>en cas de sollicitation par de hauts responsables politiques – à définir en fonction des pratiques spécifiques à chaque Etat</w:t>
      </w:r>
      <w:r w:rsidRPr="00D07C63">
        <w:rPr>
          <w:szCs w:val="26"/>
          <w:lang w:val="fr-FR"/>
        </w:rPr>
        <w:t>]</w:t>
      </w:r>
    </w:p>
    <w:p w:rsidR="008B6324" w:rsidRPr="00D07C63" w:rsidRDefault="008B6324" w:rsidP="00D639A0">
      <w:pPr>
        <w:pStyle w:val="Titre3"/>
        <w:rPr>
          <w:szCs w:val="26"/>
          <w:lang w:val="fr-FR"/>
        </w:rPr>
      </w:pPr>
      <w:bookmarkStart w:id="163" w:name="_Toc166996814"/>
      <w:r w:rsidRPr="00D07C63">
        <w:rPr>
          <w:szCs w:val="26"/>
          <w:lang w:val="fr-FR"/>
        </w:rPr>
        <w:t>Renseignements communiqués aux médias ou au public</w:t>
      </w:r>
      <w:bookmarkEnd w:id="163"/>
    </w:p>
    <w:p w:rsidR="008B6324" w:rsidRPr="00D07C63" w:rsidRDefault="008B6324" w:rsidP="008B6324">
      <w:pPr>
        <w:rPr>
          <w:szCs w:val="26"/>
          <w:lang w:val="fr-FR"/>
        </w:rPr>
      </w:pPr>
      <w:r w:rsidRPr="00D07C63">
        <w:rPr>
          <w:szCs w:val="26"/>
          <w:lang w:val="fr-FR"/>
        </w:rPr>
        <w:t xml:space="preserve"> On rappelle que le cas des appels à témoins par voie de presse est couvert au </w:t>
      </w:r>
      <w:r w:rsidRPr="00D07C63">
        <w:rPr>
          <w:szCs w:val="26"/>
          <w:highlight w:val="yellow"/>
          <w:lang w:val="fr-FR"/>
        </w:rPr>
        <w:t>paragraphe</w:t>
      </w:r>
      <w:r w:rsidR="00D71C3C">
        <w:rPr>
          <w:szCs w:val="26"/>
          <w:lang w:val="fr-FR"/>
        </w:rPr>
        <w:t xml:space="preserve"> </w:t>
      </w:r>
      <w:r w:rsidR="00D71C3C">
        <w:rPr>
          <w:szCs w:val="26"/>
          <w:highlight w:val="yellow"/>
          <w:lang w:val="fr-FR"/>
        </w:rPr>
        <w:fldChar w:fldCharType="begin"/>
      </w:r>
      <w:r w:rsidR="00D71C3C">
        <w:rPr>
          <w:szCs w:val="26"/>
          <w:lang w:val="fr-FR"/>
        </w:rPr>
        <w:instrText xml:space="preserve"> REF _Ref478636514 \r \h </w:instrText>
      </w:r>
      <w:r w:rsidR="00D71C3C">
        <w:rPr>
          <w:szCs w:val="26"/>
          <w:highlight w:val="yellow"/>
          <w:lang w:val="fr-FR"/>
        </w:rPr>
      </w:r>
      <w:r w:rsidR="00D71C3C">
        <w:rPr>
          <w:szCs w:val="26"/>
          <w:highlight w:val="yellow"/>
          <w:lang w:val="fr-FR"/>
        </w:rPr>
        <w:fldChar w:fldCharType="separate"/>
      </w:r>
      <w:r w:rsidR="00D71C3C">
        <w:rPr>
          <w:szCs w:val="26"/>
          <w:lang w:val="fr-FR"/>
        </w:rPr>
        <w:t>4.2.1.7</w:t>
      </w:r>
      <w:r w:rsidR="00D71C3C">
        <w:rPr>
          <w:szCs w:val="26"/>
          <w:highlight w:val="yellow"/>
          <w:lang w:val="fr-FR"/>
        </w:rPr>
        <w:fldChar w:fldCharType="end"/>
      </w:r>
      <w:r w:rsidR="00D71C3C">
        <w:rPr>
          <w:szCs w:val="26"/>
          <w:lang w:val="fr-FR"/>
        </w:rPr>
        <w:t xml:space="preserve"> </w:t>
      </w:r>
      <w:r w:rsidRPr="00D07C63">
        <w:rPr>
          <w:szCs w:val="26"/>
          <w:lang w:val="fr-FR"/>
        </w:rPr>
        <w:t xml:space="preserve">– </w:t>
      </w:r>
      <w:r w:rsidRPr="00D07C63">
        <w:rPr>
          <w:szCs w:val="26"/>
        </w:rPr>
        <w:fldChar w:fldCharType="begin"/>
      </w:r>
      <w:r w:rsidRPr="00D07C63">
        <w:rPr>
          <w:szCs w:val="26"/>
          <w:lang w:val="fr-FR"/>
        </w:rPr>
        <w:instrText xml:space="preserve"> REF _Ref132540053 \h  \* MERGEFORMAT </w:instrText>
      </w:r>
      <w:r w:rsidRPr="00D07C63">
        <w:rPr>
          <w:szCs w:val="26"/>
        </w:rPr>
      </w:r>
      <w:r w:rsidRPr="00D07C63">
        <w:rPr>
          <w:szCs w:val="26"/>
        </w:rPr>
        <w:fldChar w:fldCharType="separate"/>
      </w:r>
      <w:r w:rsidRPr="00D07C63">
        <w:rPr>
          <w:szCs w:val="26"/>
          <w:lang w:val="fr-FR"/>
        </w:rPr>
        <w:t>Appel à la radiodiffusion et à la télévision</w:t>
      </w:r>
      <w:r w:rsidRPr="00D07C63">
        <w:rPr>
          <w:szCs w:val="26"/>
        </w:rPr>
        <w:fldChar w:fldCharType="end"/>
      </w:r>
      <w:r w:rsidRPr="00D07C63">
        <w:rPr>
          <w:szCs w:val="26"/>
          <w:lang w:val="fr-FR"/>
        </w:rPr>
        <w:t xml:space="preserve"> du présent manuel.</w:t>
      </w:r>
    </w:p>
    <w:p w:rsidR="008B6324" w:rsidRPr="00D07C63" w:rsidRDefault="008B6324" w:rsidP="008B6324">
      <w:pPr>
        <w:rPr>
          <w:szCs w:val="26"/>
          <w:lang w:val="fr-FR"/>
        </w:rPr>
      </w:pPr>
      <w:r w:rsidRPr="00D07C63">
        <w:rPr>
          <w:szCs w:val="26"/>
          <w:lang w:val="fr-FR"/>
        </w:rPr>
        <w:t xml:space="preserve"> La gestion des relations avec les médias est un élément important des opérations de recherche et de sauvetage et fait partie intégrante du dispositif SAR. Etant donné que les opérations de recherche et de sauvetage se déroulent souvent en public, il est important que les informations données soient exactes. En tant que source principale, le service SAR devrait prendre l'initiative de communiquer avec les médias.</w:t>
      </w:r>
    </w:p>
    <w:p w:rsidR="008B6324" w:rsidRPr="00D07C63" w:rsidRDefault="008B6324" w:rsidP="008B6324">
      <w:pPr>
        <w:rPr>
          <w:szCs w:val="26"/>
          <w:lang w:val="fr-FR"/>
        </w:rPr>
      </w:pPr>
      <w:r w:rsidRPr="00D07C63">
        <w:rPr>
          <w:szCs w:val="26"/>
          <w:lang w:val="fr-FR"/>
        </w:rPr>
        <w:t>En effet, si les médias n’obtiennent pas d’information de la source principale, ils chercheront à s’en procurer ailleurs. Les renseignements faux ou inexacts qui pourraient alors être donnés ne profiteront à personne et amèneront peut-être les proches à s’inquiéter à tort. De plus, les médias peuvent perturber les opérations en cours par leurs efforts pour accéder à l’information.</w:t>
      </w:r>
    </w:p>
    <w:p w:rsidR="008B6324" w:rsidRPr="00D07C63" w:rsidRDefault="008B6324" w:rsidP="008B6324">
      <w:pPr>
        <w:rPr>
          <w:szCs w:val="26"/>
          <w:lang w:val="fr-FR"/>
        </w:rPr>
      </w:pPr>
      <w:r w:rsidRPr="00D07C63">
        <w:rPr>
          <w:szCs w:val="26"/>
          <w:lang w:val="fr-FR"/>
        </w:rPr>
        <w:t>Cependant, la gestion des médias nécessite des compétences et une expertise très spécifiques. C’est pourquoi il peut être envisagé de confier à une cellule spécialisée l’ensemble des contacts avec les médias. Cette formule présente l’avantage de protéger le SMC et son équipe de sollicitations inopportunes.</w:t>
      </w:r>
    </w:p>
    <w:p w:rsidR="008B6324" w:rsidRPr="00D07C63" w:rsidRDefault="008B6324" w:rsidP="008B6324">
      <w:pPr>
        <w:rPr>
          <w:szCs w:val="26"/>
          <w:lang w:val="fr-FR"/>
        </w:rPr>
      </w:pPr>
      <w:r w:rsidRPr="00D07C63">
        <w:rPr>
          <w:szCs w:val="26"/>
          <w:lang w:val="fr-FR"/>
        </w:rPr>
        <w:t xml:space="preserve">Toutefois, lorsque le </w:t>
      </w:r>
      <w:r w:rsidR="00DA1F9B" w:rsidRPr="008D17FF">
        <w:rPr>
          <w:b/>
          <w:i/>
          <w:szCs w:val="26"/>
          <w:lang w:val="fr-FR"/>
        </w:rPr>
        <w:t>[Nom du RCC/RSC]</w:t>
      </w:r>
      <w:r w:rsidRPr="00D07C63">
        <w:rPr>
          <w:szCs w:val="26"/>
          <w:lang w:val="fr-FR"/>
        </w:rPr>
        <w:t xml:space="preserve"> / l’Etat ne dispose pas d’une telle structure, le SMC peut, dans sa gestion des médias, se conformer aux éléments indicatifs présentés dans le manuel IAMSAR Volume II, § 1.10.3, et Volume III page 2-42.</w:t>
      </w:r>
    </w:p>
    <w:p w:rsidR="008B6324" w:rsidRPr="00D07C63" w:rsidRDefault="008B6324" w:rsidP="008B6324">
      <w:pPr>
        <w:spacing w:line="360" w:lineRule="auto"/>
        <w:rPr>
          <w:i/>
          <w:szCs w:val="26"/>
          <w:lang w:val="fr-FR"/>
        </w:rPr>
      </w:pPr>
      <w:r w:rsidRPr="00D07C63">
        <w:rPr>
          <w:i/>
          <w:szCs w:val="26"/>
          <w:lang w:val="fr-FR"/>
        </w:rPr>
        <w:t>[A compléter si nécessaire suivant les procédures spécifiques de chaque Etat]</w:t>
      </w:r>
    </w:p>
    <w:p w:rsidR="008B6324" w:rsidRPr="00D07C63" w:rsidRDefault="008B6324" w:rsidP="00D639A0">
      <w:pPr>
        <w:pStyle w:val="Titre3"/>
        <w:rPr>
          <w:szCs w:val="26"/>
        </w:rPr>
      </w:pPr>
      <w:bookmarkStart w:id="164" w:name="_Toc166996815"/>
      <w:proofErr w:type="spellStart"/>
      <w:r w:rsidRPr="00D07C63">
        <w:rPr>
          <w:szCs w:val="26"/>
        </w:rPr>
        <w:t>Familles</w:t>
      </w:r>
      <w:proofErr w:type="spellEnd"/>
      <w:r w:rsidRPr="00D07C63">
        <w:rPr>
          <w:szCs w:val="26"/>
        </w:rPr>
        <w:t xml:space="preserve"> des </w:t>
      </w:r>
      <w:proofErr w:type="spellStart"/>
      <w:r w:rsidRPr="00D07C63">
        <w:rPr>
          <w:szCs w:val="26"/>
        </w:rPr>
        <w:t>victimes</w:t>
      </w:r>
      <w:bookmarkEnd w:id="164"/>
      <w:proofErr w:type="spellEnd"/>
      <w:r w:rsidRPr="00D07C63">
        <w:rPr>
          <w:szCs w:val="26"/>
        </w:rPr>
        <w:t xml:space="preserve"> </w:t>
      </w:r>
    </w:p>
    <w:p w:rsidR="008B6324" w:rsidRPr="00D07C63" w:rsidRDefault="008B6324" w:rsidP="008B6324">
      <w:pPr>
        <w:rPr>
          <w:szCs w:val="26"/>
          <w:lang w:val="fr-FR"/>
        </w:rPr>
      </w:pPr>
      <w:r w:rsidRPr="00D07C63">
        <w:rPr>
          <w:szCs w:val="26"/>
          <w:lang w:val="fr-FR"/>
        </w:rPr>
        <w:t>On se reportera au Manuel IAMSAR Volume II, § 1.10 et suivants, notamment le § 1.10.4 qui dispose que :</w:t>
      </w:r>
    </w:p>
    <w:p w:rsidR="008B6324" w:rsidRPr="00D07C63" w:rsidRDefault="008B6324" w:rsidP="008B6324">
      <w:pPr>
        <w:rPr>
          <w:szCs w:val="26"/>
          <w:lang w:val="fr-FR"/>
        </w:rPr>
      </w:pPr>
      <w:r w:rsidRPr="00D07C63">
        <w:rPr>
          <w:szCs w:val="26"/>
          <w:lang w:val="fr-FR"/>
        </w:rPr>
        <w:lastRenderedPageBreak/>
        <w:t>La divulgation de noms peut être une question très délicate. Il faudrait énoncer à ce sujet des lignes directrices conformes aux lois et règlements internationaux et nationaux.</w:t>
      </w:r>
    </w:p>
    <w:p w:rsidR="008B6324" w:rsidRPr="00D07C63" w:rsidRDefault="008B6324" w:rsidP="008B6324">
      <w:pPr>
        <w:rPr>
          <w:szCs w:val="26"/>
          <w:lang w:val="fr-FR"/>
        </w:rPr>
      </w:pPr>
      <w:r w:rsidRPr="00D07C63">
        <w:rPr>
          <w:szCs w:val="26"/>
          <w:lang w:val="fr-FR"/>
        </w:rPr>
        <w:t>Le nom des tués et blessés civils ne devrait pas être divulgué avant que tous les efforts possibles aient été faits pour établir le contact avec leur famille. Elle peut être prévenue par tout organisme public national et local disponible. Tant que les familles n’auront pas été prévenues, seul devrait normalement être rendu public le nombre des tués, des survivants et des blessés. Le nom des militaires tués ou blessés ne devrait être rendu public que par l’organisme militaire dont ils dépendent. Quand les circonstances le permettent, les questions les concernant devraient être renvoyées à l’autorité militaire dont cet organisme dépend.</w:t>
      </w:r>
    </w:p>
    <w:p w:rsidR="008B6324" w:rsidRPr="00D07C63" w:rsidRDefault="008B6324" w:rsidP="008B6324">
      <w:pPr>
        <w:rPr>
          <w:szCs w:val="26"/>
          <w:lang w:val="fr-FR"/>
        </w:rPr>
      </w:pPr>
      <w:r w:rsidRPr="00D07C63">
        <w:rPr>
          <w:szCs w:val="26"/>
          <w:lang w:val="fr-FR"/>
        </w:rPr>
        <w:t>Les noms des survivants ne devraient être rendus publics qu’après leur identification positive. En général, les renseignements sur les survivants ne devraient pas être donnés avant ceux concernant les tués et blessés, bien que les circonstances puissent justifier des exceptions. Il faudrait encourager et aider les survivants à communiquer dès que possible avec leur famille. Les SMC devraient cependant leur expliquer quels renseignements ils peuvent divulguer et pourquoi certains ne devraient pas l’être.</w:t>
      </w:r>
    </w:p>
    <w:p w:rsidR="008B6324" w:rsidRPr="00D07C63" w:rsidRDefault="008B6324" w:rsidP="00D639A0">
      <w:pPr>
        <w:pStyle w:val="Titre3"/>
        <w:rPr>
          <w:szCs w:val="26"/>
        </w:rPr>
      </w:pPr>
      <w:bookmarkStart w:id="165" w:name="_Toc166996816"/>
      <w:proofErr w:type="spellStart"/>
      <w:r w:rsidRPr="00D07C63">
        <w:rPr>
          <w:szCs w:val="26"/>
        </w:rPr>
        <w:t>Autres</w:t>
      </w:r>
      <w:proofErr w:type="spellEnd"/>
      <w:r w:rsidRPr="00D07C63">
        <w:rPr>
          <w:szCs w:val="26"/>
        </w:rPr>
        <w:t xml:space="preserve"> parties </w:t>
      </w:r>
      <w:proofErr w:type="spellStart"/>
      <w:r w:rsidRPr="00D07C63">
        <w:rPr>
          <w:szCs w:val="26"/>
        </w:rPr>
        <w:t>intéressées</w:t>
      </w:r>
      <w:bookmarkEnd w:id="165"/>
      <w:proofErr w:type="spellEnd"/>
    </w:p>
    <w:p w:rsidR="008B6324" w:rsidRPr="00D07C63" w:rsidRDefault="008B6324" w:rsidP="008B6324">
      <w:pPr>
        <w:rPr>
          <w:i/>
          <w:szCs w:val="26"/>
          <w:lang w:val="fr-FR"/>
        </w:rPr>
      </w:pPr>
      <w:r w:rsidRPr="00D07C63">
        <w:rPr>
          <w:i/>
          <w:szCs w:val="26"/>
          <w:lang w:val="fr-FR"/>
        </w:rPr>
        <w:t xml:space="preserve"> [A définir au cas </w:t>
      </w:r>
      <w:proofErr w:type="spellStart"/>
      <w:r w:rsidRPr="00D07C63">
        <w:rPr>
          <w:i/>
          <w:szCs w:val="26"/>
          <w:lang w:val="fr-FR"/>
        </w:rPr>
        <w:t>pas</w:t>
      </w:r>
      <w:proofErr w:type="spellEnd"/>
      <w:r w:rsidRPr="00D07C63">
        <w:rPr>
          <w:i/>
          <w:szCs w:val="26"/>
          <w:lang w:val="fr-FR"/>
        </w:rPr>
        <w:t xml:space="preserve"> cas, en fonction des pratiques locales en vigueur ; entrent notamment dans cette catégorie : l’Etat d’immatriculation, le constructeur, les Etats dont des ressortissants font partie de la liste des passagers ou personnels de l’aéronef en détresse etc.]</w:t>
      </w:r>
    </w:p>
    <w:p w:rsidR="008B6324" w:rsidRPr="00D07C63" w:rsidRDefault="008B6324" w:rsidP="00D639A0">
      <w:pPr>
        <w:pStyle w:val="Titre3"/>
        <w:rPr>
          <w:szCs w:val="26"/>
        </w:rPr>
      </w:pPr>
      <w:bookmarkStart w:id="166" w:name="_Toc166996817"/>
      <w:proofErr w:type="spellStart"/>
      <w:r w:rsidRPr="00D07C63">
        <w:rPr>
          <w:szCs w:val="26"/>
        </w:rPr>
        <w:t>Autres</w:t>
      </w:r>
      <w:proofErr w:type="spellEnd"/>
      <w:r w:rsidRPr="00D07C63">
        <w:rPr>
          <w:szCs w:val="26"/>
        </w:rPr>
        <w:t xml:space="preserve"> </w:t>
      </w:r>
      <w:proofErr w:type="spellStart"/>
      <w:r w:rsidRPr="00D07C63">
        <w:rPr>
          <w:szCs w:val="26"/>
        </w:rPr>
        <w:t>personnes</w:t>
      </w:r>
      <w:proofErr w:type="spellEnd"/>
      <w:r w:rsidRPr="00D07C63">
        <w:rPr>
          <w:szCs w:val="26"/>
        </w:rPr>
        <w:t xml:space="preserve"> </w:t>
      </w:r>
      <w:proofErr w:type="spellStart"/>
      <w:r w:rsidRPr="00D07C63">
        <w:rPr>
          <w:szCs w:val="26"/>
        </w:rPr>
        <w:t>diverses</w:t>
      </w:r>
      <w:bookmarkEnd w:id="166"/>
      <w:proofErr w:type="spellEnd"/>
    </w:p>
    <w:p w:rsidR="008B6324" w:rsidRPr="00D07C63" w:rsidRDefault="008B6324" w:rsidP="008B6324">
      <w:pPr>
        <w:rPr>
          <w:i/>
          <w:szCs w:val="26"/>
          <w:lang w:val="fr-FR"/>
        </w:rPr>
      </w:pPr>
      <w:r w:rsidRPr="00D07C63">
        <w:rPr>
          <w:i/>
          <w:szCs w:val="26"/>
          <w:lang w:val="fr-FR"/>
        </w:rPr>
        <w:t xml:space="preserve">[A définir au cas </w:t>
      </w:r>
      <w:proofErr w:type="spellStart"/>
      <w:r w:rsidRPr="00D07C63">
        <w:rPr>
          <w:i/>
          <w:szCs w:val="26"/>
          <w:lang w:val="fr-FR"/>
        </w:rPr>
        <w:t>pas</w:t>
      </w:r>
      <w:proofErr w:type="spellEnd"/>
      <w:r w:rsidRPr="00D07C63">
        <w:rPr>
          <w:i/>
          <w:szCs w:val="26"/>
          <w:lang w:val="fr-FR"/>
        </w:rPr>
        <w:t xml:space="preserve"> cas, en fonction des pratiques locales en vigueur]</w:t>
      </w:r>
    </w:p>
    <w:p w:rsidR="00D639A0" w:rsidRPr="00D07C63" w:rsidRDefault="00D639A0">
      <w:pPr>
        <w:widowControl/>
        <w:spacing w:before="0" w:after="0" w:line="240" w:lineRule="auto"/>
        <w:jc w:val="left"/>
        <w:rPr>
          <w:rFonts w:cs="Times New Roman"/>
          <w:b/>
          <w:bCs/>
          <w:szCs w:val="26"/>
          <w:lang w:val="fr-FR"/>
        </w:rPr>
      </w:pPr>
      <w:bookmarkStart w:id="167" w:name="_Ref132541574"/>
      <w:bookmarkStart w:id="168" w:name="_Ref132541571"/>
      <w:bookmarkStart w:id="169" w:name="_Toc166996821"/>
      <w:r w:rsidRPr="00D07C63">
        <w:rPr>
          <w:szCs w:val="26"/>
          <w:lang w:val="fr-FR"/>
        </w:rPr>
        <w:br w:type="page"/>
      </w:r>
    </w:p>
    <w:p w:rsidR="0068442A" w:rsidRPr="00D07C63" w:rsidRDefault="0068442A" w:rsidP="00D639A0">
      <w:pPr>
        <w:pStyle w:val="Titre2"/>
        <w:rPr>
          <w:lang w:val="fr-FR" w:eastAsia="en-US"/>
        </w:rPr>
      </w:pPr>
      <w:bookmarkStart w:id="170" w:name="_Ref478636354"/>
      <w:bookmarkStart w:id="171" w:name="_Toc478655301"/>
      <w:proofErr w:type="spellStart"/>
      <w:r w:rsidRPr="00D07C63">
        <w:lastRenderedPageBreak/>
        <w:t>Comptes-rendus</w:t>
      </w:r>
      <w:bookmarkEnd w:id="167"/>
      <w:bookmarkEnd w:id="168"/>
      <w:proofErr w:type="spellEnd"/>
      <w:r w:rsidRPr="00D07C63">
        <w:t xml:space="preserve"> </w:t>
      </w:r>
      <w:proofErr w:type="spellStart"/>
      <w:r w:rsidRPr="00D07C63">
        <w:t>d’opérations</w:t>
      </w:r>
      <w:bookmarkEnd w:id="169"/>
      <w:bookmarkEnd w:id="170"/>
      <w:bookmarkEnd w:id="171"/>
      <w:proofErr w:type="spellEnd"/>
    </w:p>
    <w:p w:rsidR="0068442A" w:rsidRPr="00D07C63" w:rsidRDefault="0068442A" w:rsidP="00D639A0">
      <w:pPr>
        <w:pStyle w:val="Titre3"/>
        <w:rPr>
          <w:szCs w:val="26"/>
        </w:rPr>
      </w:pPr>
      <w:bookmarkStart w:id="172" w:name="_Toc166996822"/>
      <w:proofErr w:type="spellStart"/>
      <w:r w:rsidRPr="00D07C63">
        <w:rPr>
          <w:szCs w:val="26"/>
        </w:rPr>
        <w:t>Généralités</w:t>
      </w:r>
      <w:bookmarkEnd w:id="172"/>
      <w:proofErr w:type="spellEnd"/>
    </w:p>
    <w:p w:rsidR="0068442A" w:rsidRPr="00D07C63" w:rsidRDefault="0068442A" w:rsidP="0068442A">
      <w:pPr>
        <w:rPr>
          <w:szCs w:val="26"/>
          <w:lang w:val="fr-FR"/>
        </w:rPr>
      </w:pPr>
      <w:r w:rsidRPr="00D07C63">
        <w:rPr>
          <w:szCs w:val="26"/>
          <w:lang w:val="fr-FR"/>
        </w:rPr>
        <w:t xml:space="preserve">Afin de permettre notamment l’analyse et la synthèse des opérations (ou exercices) SAR et de l’activité générale des divers organismes et moyens, il est établi des </w:t>
      </w:r>
      <w:proofErr w:type="spellStart"/>
      <w:r w:rsidRPr="00D07C63">
        <w:rPr>
          <w:szCs w:val="26"/>
          <w:lang w:val="fr-FR"/>
        </w:rPr>
        <w:t>comptes-rendus</w:t>
      </w:r>
      <w:proofErr w:type="spellEnd"/>
      <w:r w:rsidRPr="00D07C63">
        <w:rPr>
          <w:szCs w:val="26"/>
          <w:lang w:val="fr-FR"/>
        </w:rPr>
        <w:t>. Ceux-ci sont classés en trois grandes catégories selon le niveau de l’organisme rédacteur :</w:t>
      </w:r>
    </w:p>
    <w:p w:rsidR="0068442A" w:rsidRPr="00D07C63" w:rsidRDefault="0068442A" w:rsidP="00D26A41">
      <w:pPr>
        <w:widowControl/>
        <w:numPr>
          <w:ilvl w:val="0"/>
          <w:numId w:val="7"/>
        </w:numPr>
        <w:tabs>
          <w:tab w:val="clear" w:pos="1065"/>
        </w:tabs>
        <w:spacing w:before="0" w:after="0" w:line="240" w:lineRule="auto"/>
        <w:ind w:left="709" w:hanging="349"/>
        <w:rPr>
          <w:szCs w:val="26"/>
          <w:lang w:val="fr-FR"/>
        </w:rPr>
      </w:pPr>
      <w:proofErr w:type="spellStart"/>
      <w:r w:rsidRPr="00D07C63">
        <w:rPr>
          <w:szCs w:val="26"/>
          <w:lang w:val="fr-FR"/>
        </w:rPr>
        <w:t>comptes-rendus</w:t>
      </w:r>
      <w:proofErr w:type="spellEnd"/>
      <w:r w:rsidRPr="00D07C63">
        <w:rPr>
          <w:szCs w:val="26"/>
          <w:lang w:val="fr-FR"/>
        </w:rPr>
        <w:t xml:space="preserve"> de mission SAR (niveau des unités aériennes, maritimes ou terrestres et des autorités responsables de la conduite des opérations de secours) ;</w:t>
      </w:r>
    </w:p>
    <w:p w:rsidR="0068442A" w:rsidRPr="00D07C63" w:rsidRDefault="0068442A" w:rsidP="00D26A41">
      <w:pPr>
        <w:widowControl/>
        <w:numPr>
          <w:ilvl w:val="0"/>
          <w:numId w:val="7"/>
        </w:numPr>
        <w:tabs>
          <w:tab w:val="clear" w:pos="1065"/>
        </w:tabs>
        <w:spacing w:before="0" w:after="0" w:line="240" w:lineRule="auto"/>
        <w:ind w:left="709" w:hanging="349"/>
        <w:rPr>
          <w:szCs w:val="26"/>
          <w:lang w:val="fr-FR"/>
        </w:rPr>
      </w:pPr>
      <w:proofErr w:type="spellStart"/>
      <w:r w:rsidRPr="00D07C63">
        <w:rPr>
          <w:szCs w:val="26"/>
          <w:lang w:val="fr-FR"/>
        </w:rPr>
        <w:t>comptes-rendus</w:t>
      </w:r>
      <w:proofErr w:type="spellEnd"/>
      <w:r w:rsidRPr="00D07C63">
        <w:rPr>
          <w:szCs w:val="26"/>
          <w:lang w:val="fr-FR"/>
        </w:rPr>
        <w:t xml:space="preserve"> d’opérations ou exercices SAR (niveau du RCC ou d’un RSC) ;</w:t>
      </w:r>
    </w:p>
    <w:p w:rsidR="0068442A" w:rsidRPr="00D07C63" w:rsidRDefault="0068442A" w:rsidP="00D26A41">
      <w:pPr>
        <w:widowControl/>
        <w:numPr>
          <w:ilvl w:val="0"/>
          <w:numId w:val="7"/>
        </w:numPr>
        <w:tabs>
          <w:tab w:val="clear" w:pos="1065"/>
        </w:tabs>
        <w:spacing w:before="0" w:after="0" w:line="240" w:lineRule="auto"/>
        <w:ind w:left="709" w:hanging="349"/>
        <w:rPr>
          <w:szCs w:val="26"/>
          <w:lang w:val="fr-FR"/>
        </w:rPr>
      </w:pPr>
      <w:proofErr w:type="spellStart"/>
      <w:r w:rsidRPr="00D07C63">
        <w:rPr>
          <w:szCs w:val="26"/>
          <w:lang w:val="fr-FR"/>
        </w:rPr>
        <w:t>comptes-rendus</w:t>
      </w:r>
      <w:proofErr w:type="spellEnd"/>
      <w:r w:rsidRPr="00D07C63">
        <w:rPr>
          <w:szCs w:val="26"/>
          <w:lang w:val="fr-FR"/>
        </w:rPr>
        <w:t xml:space="preserve"> périodiques d’activités SAR (niveau du RCC).</w:t>
      </w:r>
    </w:p>
    <w:p w:rsidR="0068442A" w:rsidRPr="00D07C63" w:rsidRDefault="0068442A" w:rsidP="0068442A">
      <w:pPr>
        <w:rPr>
          <w:szCs w:val="26"/>
          <w:lang w:val="fr-FR"/>
        </w:rPr>
      </w:pPr>
    </w:p>
    <w:p w:rsidR="0068442A" w:rsidRPr="00D07C63" w:rsidRDefault="0068442A" w:rsidP="00D639A0">
      <w:pPr>
        <w:pStyle w:val="Titre3"/>
        <w:rPr>
          <w:szCs w:val="26"/>
          <w:lang w:val="fr-FR"/>
        </w:rPr>
      </w:pPr>
      <w:bookmarkStart w:id="173" w:name="_Toc166996823"/>
      <w:proofErr w:type="spellStart"/>
      <w:r w:rsidRPr="00D07C63">
        <w:rPr>
          <w:szCs w:val="26"/>
          <w:lang w:val="fr-FR"/>
        </w:rPr>
        <w:t>Comptes-rendus</w:t>
      </w:r>
      <w:proofErr w:type="spellEnd"/>
      <w:r w:rsidRPr="00D07C63">
        <w:rPr>
          <w:szCs w:val="26"/>
          <w:lang w:val="fr-FR"/>
        </w:rPr>
        <w:t xml:space="preserve"> des unités SAR au </w:t>
      </w:r>
      <w:bookmarkEnd w:id="173"/>
      <w:r w:rsidR="00DA1F9B" w:rsidRPr="008D17FF">
        <w:rPr>
          <w:b/>
          <w:i/>
          <w:szCs w:val="26"/>
          <w:lang w:val="fr-FR"/>
        </w:rPr>
        <w:t>[Nom du RCC/RSC]</w:t>
      </w:r>
    </w:p>
    <w:p w:rsidR="0068442A" w:rsidRPr="00D07C63" w:rsidRDefault="0068442A" w:rsidP="0068442A">
      <w:pPr>
        <w:rPr>
          <w:szCs w:val="26"/>
          <w:lang w:val="fr-FR"/>
        </w:rPr>
      </w:pPr>
      <w:r w:rsidRPr="00D07C63">
        <w:rPr>
          <w:szCs w:val="26"/>
          <w:lang w:val="fr-FR"/>
        </w:rPr>
        <w:t xml:space="preserve">Naturellement, pendant l’opération, les unités SAR rendent régulièrement compte au </w:t>
      </w:r>
      <w:r w:rsidR="00DA1F9B" w:rsidRPr="008D17FF">
        <w:rPr>
          <w:b/>
          <w:i/>
          <w:szCs w:val="26"/>
          <w:lang w:val="fr-FR"/>
        </w:rPr>
        <w:t>[Nom du RCC/RSC]</w:t>
      </w:r>
      <w:r w:rsidRPr="00D07C63">
        <w:rPr>
          <w:szCs w:val="26"/>
          <w:lang w:val="fr-FR"/>
        </w:rPr>
        <w:t xml:space="preserve"> de l’avancement de leur mission. Ce type de compte rendu se fait généralement par radio.</w:t>
      </w:r>
    </w:p>
    <w:p w:rsidR="0068442A" w:rsidRPr="00D07C63" w:rsidRDefault="0068442A" w:rsidP="0068442A">
      <w:pPr>
        <w:rPr>
          <w:szCs w:val="26"/>
          <w:lang w:val="fr-FR"/>
        </w:rPr>
      </w:pPr>
      <w:r w:rsidRPr="00D07C63">
        <w:rPr>
          <w:szCs w:val="26"/>
          <w:lang w:val="fr-FR"/>
        </w:rPr>
        <w:t xml:space="preserve">En revanche, à l’issue de la mission, les unités SAR adressent un compte rendu écrit au </w:t>
      </w:r>
      <w:r w:rsidR="00DA1F9B" w:rsidRPr="008D17FF">
        <w:rPr>
          <w:b/>
          <w:i/>
          <w:szCs w:val="26"/>
          <w:lang w:val="fr-FR"/>
        </w:rPr>
        <w:t>[Nom du RCC/RSC]</w:t>
      </w:r>
      <w:r w:rsidRPr="00D07C63">
        <w:rPr>
          <w:szCs w:val="26"/>
          <w:lang w:val="fr-FR"/>
        </w:rPr>
        <w:t>. Ce compte-rendu comporte généralement les champs suivants :</w:t>
      </w:r>
    </w:p>
    <w:p w:rsidR="0068442A" w:rsidRPr="00D07C63" w:rsidRDefault="0068442A" w:rsidP="0068442A">
      <w:pPr>
        <w:rPr>
          <w:i/>
          <w:szCs w:val="26"/>
          <w:lang w:val="fr-FR"/>
        </w:rPr>
      </w:pPr>
      <w:r w:rsidRPr="00D07C63">
        <w:rPr>
          <w:i/>
          <w:szCs w:val="26"/>
          <w:lang w:val="fr-FR"/>
        </w:rPr>
        <w:t>[A préciser suivant les réglementations locales ; par exemple :</w:t>
      </w:r>
    </w:p>
    <w:p w:rsidR="0068442A" w:rsidRPr="00D07C63" w:rsidRDefault="0068442A" w:rsidP="00D26A41">
      <w:pPr>
        <w:widowControl/>
        <w:numPr>
          <w:ilvl w:val="0"/>
          <w:numId w:val="12"/>
        </w:numPr>
        <w:spacing w:before="0" w:after="0" w:line="240" w:lineRule="auto"/>
        <w:rPr>
          <w:i/>
          <w:szCs w:val="26"/>
        </w:rPr>
      </w:pPr>
      <w:proofErr w:type="spellStart"/>
      <w:r w:rsidRPr="00D07C63">
        <w:rPr>
          <w:i/>
          <w:szCs w:val="26"/>
        </w:rPr>
        <w:t>Renseignements</w:t>
      </w:r>
      <w:proofErr w:type="spellEnd"/>
      <w:r w:rsidRPr="00D07C63">
        <w:rPr>
          <w:i/>
          <w:szCs w:val="26"/>
        </w:rPr>
        <w:t xml:space="preserve"> </w:t>
      </w:r>
      <w:proofErr w:type="spellStart"/>
      <w:r w:rsidRPr="00D07C63">
        <w:rPr>
          <w:i/>
          <w:szCs w:val="26"/>
        </w:rPr>
        <w:t>généraux</w:t>
      </w:r>
      <w:proofErr w:type="spellEnd"/>
    </w:p>
    <w:p w:rsidR="0068442A" w:rsidRPr="00D07C63" w:rsidRDefault="0068442A" w:rsidP="00D26A41">
      <w:pPr>
        <w:widowControl/>
        <w:numPr>
          <w:ilvl w:val="1"/>
          <w:numId w:val="13"/>
        </w:numPr>
        <w:spacing w:before="0" w:after="0" w:line="240" w:lineRule="auto"/>
        <w:rPr>
          <w:i/>
          <w:szCs w:val="26"/>
          <w:lang w:val="fr-FR"/>
        </w:rPr>
      </w:pPr>
      <w:r w:rsidRPr="00D07C63">
        <w:rPr>
          <w:i/>
          <w:szCs w:val="26"/>
          <w:lang w:val="fr-FR"/>
        </w:rPr>
        <w:t>L’alerte : la rubrique « Alerte » doit préciser très succinctement le processus de déclenchement, l’origine des renseignements et du cas d’urgence, la nature et le nombre des équipements de secours mis en place ou disponibles sur l’aéronef à engager.</w:t>
      </w:r>
    </w:p>
    <w:p w:rsidR="0068442A" w:rsidRPr="00D07C63" w:rsidRDefault="0068442A" w:rsidP="00D26A41">
      <w:pPr>
        <w:widowControl/>
        <w:numPr>
          <w:ilvl w:val="1"/>
          <w:numId w:val="13"/>
        </w:numPr>
        <w:spacing w:before="0" w:after="0" w:line="240" w:lineRule="auto"/>
        <w:rPr>
          <w:i/>
          <w:szCs w:val="26"/>
          <w:lang w:val="fr-FR"/>
        </w:rPr>
      </w:pPr>
      <w:r w:rsidRPr="00D07C63">
        <w:rPr>
          <w:i/>
          <w:szCs w:val="26"/>
          <w:lang w:val="fr-FR"/>
        </w:rPr>
        <w:t xml:space="preserve">Les recherches : la rubrique « Recherches » n’est à remplir que si l’unité a participé à cette phase. Celle-ci doit préciser les heures de décollage et d’entrée dans la zone, le type de l’exploration effectuée, l’espacement latéral, le circuit suivi, l’altitude ou tranche d’altitude sur la zone de recherches (le calque des routes probables est joint au compte rendu), ainsi </w:t>
      </w:r>
      <w:r w:rsidRPr="00D07C63">
        <w:rPr>
          <w:i/>
          <w:szCs w:val="26"/>
          <w:lang w:val="fr-FR"/>
        </w:rPr>
        <w:lastRenderedPageBreak/>
        <w:t>que la manière dont a été faite la découverte (à vue ou par radio ralliement). L’heure de la découverte doit être déterminée avec précision. Une description sommaire du marquage de l’objectif et du largage (ou de parachutage) du matériel SAR doit être donnée.</w:t>
      </w:r>
    </w:p>
    <w:p w:rsidR="0068442A" w:rsidRPr="00D07C63" w:rsidRDefault="0068442A" w:rsidP="00D26A41">
      <w:pPr>
        <w:widowControl/>
        <w:numPr>
          <w:ilvl w:val="1"/>
          <w:numId w:val="13"/>
        </w:numPr>
        <w:spacing w:before="0" w:after="0" w:line="240" w:lineRule="auto"/>
        <w:rPr>
          <w:i/>
          <w:szCs w:val="26"/>
          <w:lang w:val="fr-FR"/>
        </w:rPr>
      </w:pPr>
      <w:r w:rsidRPr="00D07C63">
        <w:rPr>
          <w:i/>
          <w:szCs w:val="26"/>
          <w:lang w:val="fr-FR"/>
        </w:rPr>
        <w:t>Le sauvetage : la rubrique « Sauvetage » n’est à remplir que si l’unité a participé à cette phase. Elle doit préciser les coordonnées géographiques de l’accident, l’état apparent de l’épave et des occupants. Elle doit relater les dispositions prises en vue de la récupération et de l’hospitalisation. Les équipements spéciaux mis en œuvre seront également mentionnés (harnais, brassières…).</w:t>
      </w:r>
    </w:p>
    <w:p w:rsidR="0068442A" w:rsidRPr="00D07C63" w:rsidRDefault="0068442A" w:rsidP="00D26A41">
      <w:pPr>
        <w:widowControl/>
        <w:numPr>
          <w:ilvl w:val="1"/>
          <w:numId w:val="13"/>
        </w:numPr>
        <w:spacing w:before="0" w:after="0" w:line="240" w:lineRule="auto"/>
        <w:rPr>
          <w:i/>
          <w:szCs w:val="26"/>
          <w:lang w:val="fr-FR"/>
        </w:rPr>
      </w:pPr>
      <w:r w:rsidRPr="00D07C63">
        <w:rPr>
          <w:i/>
          <w:szCs w:val="26"/>
          <w:lang w:val="fr-FR"/>
        </w:rPr>
        <w:t>Les transmissions : toutes les liaisons utilisées sont citées ainsi que la qualité de leur fonctionnement. En cas d’émission d’ELT, il faut préciser les portées audio et homing en fonction de l’altitude, ainsi que la précision du ralliement.</w:t>
      </w:r>
    </w:p>
    <w:p w:rsidR="0068442A" w:rsidRPr="00D07C63" w:rsidRDefault="0068442A" w:rsidP="00D26A41">
      <w:pPr>
        <w:widowControl/>
        <w:numPr>
          <w:ilvl w:val="0"/>
          <w:numId w:val="12"/>
        </w:numPr>
        <w:spacing w:before="0" w:after="0" w:line="240" w:lineRule="auto"/>
        <w:rPr>
          <w:i/>
          <w:szCs w:val="26"/>
        </w:rPr>
      </w:pPr>
      <w:proofErr w:type="spellStart"/>
      <w:r w:rsidRPr="00D07C63">
        <w:rPr>
          <w:i/>
          <w:szCs w:val="26"/>
        </w:rPr>
        <w:t>Bilan</w:t>
      </w:r>
      <w:proofErr w:type="spellEnd"/>
    </w:p>
    <w:p w:rsidR="0068442A" w:rsidRPr="00D07C63" w:rsidRDefault="0068442A" w:rsidP="0068442A">
      <w:pPr>
        <w:ind w:left="708"/>
        <w:rPr>
          <w:i/>
          <w:szCs w:val="26"/>
          <w:lang w:val="fr-FR"/>
        </w:rPr>
      </w:pPr>
      <w:r w:rsidRPr="00D07C63">
        <w:rPr>
          <w:i/>
          <w:szCs w:val="26"/>
          <w:lang w:val="fr-FR"/>
        </w:rPr>
        <w:t>Cette partie doit permettre, outre la collecte de renseignements d’ordre statistique, d’exposer de façon très succincte tous les facteurs de succès ou  difficultés rencontrées lors de l’opération (ou de l’exercice) SAR considéré(e). Toutes les remarques ou suggestions dignes d’intérêt doivent donc être citées.</w:t>
      </w:r>
    </w:p>
    <w:p w:rsidR="0068442A" w:rsidRPr="00D07C63" w:rsidRDefault="0068442A" w:rsidP="0068442A">
      <w:pPr>
        <w:ind w:left="708"/>
        <w:rPr>
          <w:i/>
          <w:szCs w:val="26"/>
          <w:lang w:val="fr-FR"/>
        </w:rPr>
      </w:pPr>
      <w:r w:rsidRPr="00D07C63">
        <w:rPr>
          <w:i/>
          <w:szCs w:val="26"/>
          <w:lang w:val="fr-FR"/>
        </w:rPr>
        <w:t>La réalisation de cette rubrique doit pouvoir permettre à l’organisme SAR directeur de faire facilement la synthèse de l’opération (ou de l’exercice).</w:t>
      </w:r>
    </w:p>
    <w:p w:rsidR="0068442A" w:rsidRPr="00D07C63" w:rsidRDefault="0068442A" w:rsidP="0068442A">
      <w:pPr>
        <w:rPr>
          <w:i/>
          <w:szCs w:val="26"/>
          <w:lang w:val="fr-FR"/>
        </w:rPr>
      </w:pPr>
      <w:r w:rsidRPr="00D07C63">
        <w:rPr>
          <w:i/>
          <w:szCs w:val="26"/>
          <w:lang w:val="fr-FR"/>
        </w:rPr>
        <w:t>Lorsqu’il s’agit d’une opération SAR réelle, et seulement dans ce cas, les comptes rendus de missions SAR sont complétés par un relevé chronologique des événements.</w:t>
      </w:r>
    </w:p>
    <w:p w:rsidR="0068442A" w:rsidRPr="00D07C63" w:rsidRDefault="0068442A" w:rsidP="0068442A">
      <w:pPr>
        <w:rPr>
          <w:i/>
          <w:szCs w:val="26"/>
          <w:lang w:val="fr-FR"/>
        </w:rPr>
      </w:pPr>
      <w:r w:rsidRPr="00D07C63">
        <w:rPr>
          <w:i/>
          <w:szCs w:val="26"/>
          <w:lang w:val="fr-FR"/>
        </w:rPr>
        <w:t>Les comptes rendus de mission doivent être adressés aux destinataires spécifiés, dans les 8 jours suivant l’opération ou l’exercice.]</w:t>
      </w:r>
    </w:p>
    <w:p w:rsidR="0068442A" w:rsidRPr="00D07C63" w:rsidRDefault="0068442A" w:rsidP="00D639A0">
      <w:pPr>
        <w:pStyle w:val="Titre3"/>
        <w:rPr>
          <w:szCs w:val="26"/>
          <w:lang w:val="fr-FR"/>
        </w:rPr>
      </w:pPr>
      <w:bookmarkStart w:id="174" w:name="_Toc166996824"/>
      <w:proofErr w:type="spellStart"/>
      <w:r w:rsidRPr="00D07C63">
        <w:rPr>
          <w:szCs w:val="26"/>
          <w:lang w:val="fr-FR"/>
        </w:rPr>
        <w:t>Comptes-rendus</w:t>
      </w:r>
      <w:proofErr w:type="spellEnd"/>
      <w:r w:rsidRPr="00D07C63">
        <w:rPr>
          <w:szCs w:val="26"/>
          <w:lang w:val="fr-FR"/>
        </w:rPr>
        <w:t xml:space="preserve"> du RSC au RCC</w:t>
      </w:r>
      <w:bookmarkEnd w:id="174"/>
    </w:p>
    <w:p w:rsidR="0068442A" w:rsidRPr="00D07C63" w:rsidRDefault="0068442A" w:rsidP="0068442A">
      <w:pPr>
        <w:rPr>
          <w:szCs w:val="26"/>
          <w:lang w:val="fr-FR" w:eastAsia="fr-FR"/>
        </w:rPr>
      </w:pPr>
      <w:r w:rsidRPr="00D07C63">
        <w:rPr>
          <w:szCs w:val="26"/>
          <w:lang w:val="fr-FR" w:eastAsia="fr-FR"/>
        </w:rPr>
        <w:t xml:space="preserve">Les comptes rendus établis par les RSC sont adressés au </w:t>
      </w:r>
      <w:r w:rsidR="00DA1F9B" w:rsidRPr="008D17FF">
        <w:rPr>
          <w:b/>
          <w:i/>
          <w:szCs w:val="26"/>
          <w:lang w:val="fr-FR"/>
        </w:rPr>
        <w:t>[Nom du RCC/RSC]</w:t>
      </w:r>
      <w:r w:rsidRPr="00D07C63">
        <w:rPr>
          <w:szCs w:val="26"/>
          <w:lang w:val="fr-FR" w:eastAsia="fr-FR"/>
        </w:rPr>
        <w:t xml:space="preserve"> de rattachement au plus tard </w:t>
      </w:r>
      <w:r w:rsidRPr="00D07C63">
        <w:rPr>
          <w:i/>
          <w:szCs w:val="26"/>
          <w:lang w:val="fr-FR" w:eastAsia="fr-FR"/>
        </w:rPr>
        <w:t>[par exemple : 20 jours]</w:t>
      </w:r>
      <w:r w:rsidRPr="00D07C63">
        <w:rPr>
          <w:szCs w:val="26"/>
          <w:lang w:val="fr-FR" w:eastAsia="fr-FR"/>
        </w:rPr>
        <w:t xml:space="preserve"> après la clôture de l’opération ou de l’exercice.</w:t>
      </w:r>
    </w:p>
    <w:p w:rsidR="0068442A" w:rsidRPr="00D07C63" w:rsidRDefault="0068442A" w:rsidP="00D639A0">
      <w:pPr>
        <w:pStyle w:val="Titre3"/>
        <w:rPr>
          <w:szCs w:val="26"/>
          <w:lang w:val="fr-FR"/>
        </w:rPr>
      </w:pPr>
      <w:bookmarkStart w:id="175" w:name="_Toc166996825"/>
      <w:proofErr w:type="spellStart"/>
      <w:r w:rsidRPr="00D07C63">
        <w:rPr>
          <w:szCs w:val="26"/>
          <w:lang w:val="fr-FR"/>
        </w:rPr>
        <w:lastRenderedPageBreak/>
        <w:t>Comptes-rendus</w:t>
      </w:r>
      <w:proofErr w:type="spellEnd"/>
      <w:r w:rsidRPr="00D07C63">
        <w:rPr>
          <w:szCs w:val="26"/>
          <w:lang w:val="fr-FR"/>
        </w:rPr>
        <w:t xml:space="preserve"> du </w:t>
      </w:r>
      <w:r w:rsidR="00DA1F9B" w:rsidRPr="008D17FF">
        <w:rPr>
          <w:b/>
          <w:i/>
          <w:szCs w:val="26"/>
          <w:lang w:val="fr-FR"/>
        </w:rPr>
        <w:t>[Nom du RCC/RSC]</w:t>
      </w:r>
      <w:r w:rsidRPr="00D07C63">
        <w:rPr>
          <w:szCs w:val="26"/>
          <w:lang w:val="fr-FR"/>
        </w:rPr>
        <w:t xml:space="preserve"> à ________ (Coordinateur SAR)</w:t>
      </w:r>
      <w:bookmarkEnd w:id="175"/>
    </w:p>
    <w:p w:rsidR="0068442A" w:rsidRPr="00D07C63" w:rsidRDefault="0068442A" w:rsidP="00D639A0">
      <w:pPr>
        <w:pStyle w:val="Titre4"/>
        <w:rPr>
          <w:szCs w:val="26"/>
          <w:lang w:val="fr-FR"/>
        </w:rPr>
      </w:pPr>
      <w:bookmarkStart w:id="176" w:name="_Toc166996826"/>
      <w:r w:rsidRPr="00D07C63">
        <w:rPr>
          <w:szCs w:val="26"/>
          <w:lang w:val="fr-FR"/>
        </w:rPr>
        <w:t>Message journalier de compte rendu d’opération</w:t>
      </w:r>
      <w:bookmarkEnd w:id="176"/>
    </w:p>
    <w:p w:rsidR="0068442A" w:rsidRPr="00D07C63" w:rsidRDefault="0068442A" w:rsidP="0068442A">
      <w:pPr>
        <w:rPr>
          <w:szCs w:val="26"/>
          <w:lang w:val="fr-FR" w:eastAsia="fr-FR"/>
        </w:rPr>
      </w:pPr>
      <w:r w:rsidRPr="00D07C63">
        <w:rPr>
          <w:szCs w:val="26"/>
          <w:lang w:val="fr-FR" w:eastAsia="fr-FR"/>
        </w:rPr>
        <w:t xml:space="preserve">En cours d’opération SAR, dont la durée dépasse </w:t>
      </w:r>
      <w:r w:rsidRPr="00D07C63">
        <w:rPr>
          <w:i/>
          <w:szCs w:val="26"/>
          <w:lang w:val="fr-FR" w:eastAsia="fr-FR"/>
        </w:rPr>
        <w:t>[à définir </w:t>
      </w:r>
      <w:proofErr w:type="gramStart"/>
      <w:r w:rsidRPr="00D07C63">
        <w:rPr>
          <w:i/>
          <w:szCs w:val="26"/>
          <w:lang w:val="fr-FR" w:eastAsia="fr-FR"/>
        </w:rPr>
        <w:t>;par</w:t>
      </w:r>
      <w:proofErr w:type="gramEnd"/>
      <w:r w:rsidRPr="00D07C63">
        <w:rPr>
          <w:i/>
          <w:szCs w:val="26"/>
          <w:lang w:val="fr-FR" w:eastAsia="fr-FR"/>
        </w:rPr>
        <w:t xml:space="preserve"> exemple : 24 H]</w:t>
      </w:r>
      <w:r w:rsidRPr="00D07C63">
        <w:rPr>
          <w:szCs w:val="26"/>
          <w:lang w:val="fr-FR" w:eastAsia="fr-FR"/>
        </w:rPr>
        <w:t>, un message d’activité journalière est établi par l’organisme SAR directeur (ou associé). Ce message fait le point de la situation en fin de journée.</w:t>
      </w:r>
    </w:p>
    <w:p w:rsidR="0068442A" w:rsidRPr="00D07C63" w:rsidRDefault="0068442A" w:rsidP="00D639A0">
      <w:pPr>
        <w:pStyle w:val="Titre4"/>
        <w:rPr>
          <w:szCs w:val="26"/>
          <w:lang w:val="fr-FR" w:eastAsia="fr-FR"/>
        </w:rPr>
      </w:pPr>
      <w:bookmarkStart w:id="177" w:name="_Toc166996827"/>
      <w:r w:rsidRPr="00D07C63">
        <w:rPr>
          <w:szCs w:val="26"/>
          <w:lang w:val="fr-FR"/>
        </w:rPr>
        <w:t>Compte rendu global d’opération ou exercice SAR</w:t>
      </w:r>
      <w:bookmarkEnd w:id="177"/>
    </w:p>
    <w:p w:rsidR="0068442A" w:rsidRPr="00D07C63" w:rsidRDefault="0068442A" w:rsidP="0068442A">
      <w:pPr>
        <w:rPr>
          <w:szCs w:val="26"/>
          <w:lang w:val="fr-FR" w:eastAsia="fr-FR"/>
        </w:rPr>
      </w:pPr>
      <w:r w:rsidRPr="00D07C63">
        <w:rPr>
          <w:szCs w:val="26"/>
          <w:lang w:val="fr-FR" w:eastAsia="fr-FR"/>
        </w:rPr>
        <w:t>Un rapport de synthèse dit « compte rendu global d’opération (ou d’exercice) SAR » est établi par le SMC dès réception de l’ensemble des comptes rendus de tous les moyens déployés.</w:t>
      </w:r>
    </w:p>
    <w:p w:rsidR="0068442A" w:rsidRPr="00D07C63" w:rsidRDefault="0068442A" w:rsidP="0068442A">
      <w:pPr>
        <w:rPr>
          <w:szCs w:val="26"/>
          <w:lang w:val="fr-FR" w:eastAsia="fr-FR"/>
        </w:rPr>
      </w:pPr>
    </w:p>
    <w:p w:rsidR="0068442A" w:rsidRPr="00D07C63" w:rsidRDefault="0068442A" w:rsidP="0068442A">
      <w:pPr>
        <w:rPr>
          <w:szCs w:val="26"/>
          <w:lang w:val="fr-FR" w:eastAsia="fr-FR"/>
        </w:rPr>
      </w:pPr>
      <w:r w:rsidRPr="00D07C63">
        <w:rPr>
          <w:szCs w:val="26"/>
          <w:lang w:val="fr-FR" w:eastAsia="fr-FR"/>
        </w:rPr>
        <w:t xml:space="preserve">Le compte rendu global d’opération (ou d’exercice) établi par un </w:t>
      </w:r>
      <w:r w:rsidR="00DA1F9B" w:rsidRPr="008D17FF">
        <w:rPr>
          <w:b/>
          <w:i/>
          <w:szCs w:val="26"/>
          <w:lang w:val="fr-FR"/>
        </w:rPr>
        <w:t>[Nom du RCC/RSC]</w:t>
      </w:r>
      <w:r w:rsidRPr="00D07C63">
        <w:rPr>
          <w:szCs w:val="26"/>
          <w:lang w:val="fr-FR" w:eastAsia="fr-FR"/>
        </w:rPr>
        <w:t xml:space="preserve"> est adressé au plus tard </w:t>
      </w:r>
      <w:r w:rsidRPr="00D07C63">
        <w:rPr>
          <w:i/>
          <w:szCs w:val="26"/>
          <w:lang w:val="fr-FR" w:eastAsia="fr-FR"/>
        </w:rPr>
        <w:t>[par exemple : 30 jours]</w:t>
      </w:r>
      <w:r w:rsidRPr="00D07C63">
        <w:rPr>
          <w:szCs w:val="26"/>
          <w:lang w:val="fr-FR" w:eastAsia="fr-FR"/>
        </w:rPr>
        <w:t xml:space="preserve"> après la clôture de l’opération ou de l’exercice.</w:t>
      </w:r>
    </w:p>
    <w:p w:rsidR="0068442A" w:rsidRPr="00D07C63" w:rsidRDefault="0068442A" w:rsidP="0068442A">
      <w:pPr>
        <w:rPr>
          <w:i/>
          <w:szCs w:val="26"/>
          <w:lang w:val="fr-FR" w:eastAsia="fr-FR"/>
        </w:rPr>
      </w:pPr>
      <w:r w:rsidRPr="00D07C63">
        <w:rPr>
          <w:szCs w:val="26"/>
          <w:lang w:val="fr-FR" w:eastAsia="fr-FR"/>
        </w:rPr>
        <w:t xml:space="preserve">Ce compte rendu est transmis par le </w:t>
      </w:r>
      <w:r w:rsidR="00DA1F9B" w:rsidRPr="008D17FF">
        <w:rPr>
          <w:b/>
          <w:i/>
          <w:szCs w:val="26"/>
          <w:lang w:val="fr-FR"/>
        </w:rPr>
        <w:t>[Nom du RCC/RSC]</w:t>
      </w:r>
      <w:r w:rsidRPr="00D07C63">
        <w:rPr>
          <w:szCs w:val="26"/>
          <w:lang w:val="fr-FR" w:eastAsia="fr-FR"/>
        </w:rPr>
        <w:t xml:space="preserve"> directeur à __________ </w:t>
      </w:r>
      <w:r w:rsidRPr="00D07C63">
        <w:rPr>
          <w:i/>
          <w:szCs w:val="26"/>
          <w:lang w:val="fr-FR" w:eastAsia="fr-FR"/>
        </w:rPr>
        <w:t>[à définir </w:t>
      </w:r>
      <w:proofErr w:type="gramStart"/>
      <w:r w:rsidRPr="00D07C63">
        <w:rPr>
          <w:i/>
          <w:szCs w:val="26"/>
          <w:lang w:val="fr-FR" w:eastAsia="fr-FR"/>
        </w:rPr>
        <w:t>;par</w:t>
      </w:r>
      <w:proofErr w:type="gramEnd"/>
      <w:r w:rsidRPr="00D07C63">
        <w:rPr>
          <w:i/>
          <w:szCs w:val="26"/>
          <w:lang w:val="fr-FR" w:eastAsia="fr-FR"/>
        </w:rPr>
        <w:t xml:space="preserve"> exemple :coordinateur SAR (« DGAC – Bureau SAR »), Commandement ou direction de rattachement des moyens engagés, organismes de contrôle de la circulation aérienne, MCC le cas échéant, autres participants, etc.]</w:t>
      </w:r>
      <w:r w:rsidRPr="00D07C63">
        <w:rPr>
          <w:szCs w:val="26"/>
          <w:lang w:val="fr-FR" w:eastAsia="fr-FR"/>
        </w:rPr>
        <w:t xml:space="preserve">. </w:t>
      </w:r>
      <w:r w:rsidRPr="00D07C63">
        <w:rPr>
          <w:i/>
          <w:szCs w:val="26"/>
          <w:lang w:val="fr-FR" w:eastAsia="fr-FR"/>
        </w:rPr>
        <w:t>[Contenu à définir ; par exemple :</w:t>
      </w:r>
    </w:p>
    <w:p w:rsidR="0068442A" w:rsidRPr="00D07C63" w:rsidRDefault="0068442A" w:rsidP="0068442A">
      <w:pPr>
        <w:rPr>
          <w:i/>
          <w:szCs w:val="26"/>
          <w:lang w:val="fr-FR" w:eastAsia="fr-FR"/>
        </w:rPr>
      </w:pPr>
      <w:r w:rsidRPr="00D07C63">
        <w:rPr>
          <w:i/>
          <w:szCs w:val="26"/>
          <w:lang w:val="fr-FR" w:eastAsia="fr-FR"/>
        </w:rPr>
        <w:t>Il comprend [par exemple] deux parties distinctes :</w:t>
      </w:r>
    </w:p>
    <w:p w:rsidR="0068442A" w:rsidRPr="00D07C63" w:rsidRDefault="0068442A" w:rsidP="00D26A41">
      <w:pPr>
        <w:widowControl/>
        <w:numPr>
          <w:ilvl w:val="0"/>
          <w:numId w:val="14"/>
        </w:numPr>
        <w:spacing w:before="0" w:after="0" w:line="240" w:lineRule="auto"/>
        <w:rPr>
          <w:i/>
          <w:szCs w:val="26"/>
          <w:lang w:eastAsia="en-US"/>
        </w:rPr>
      </w:pPr>
      <w:proofErr w:type="spellStart"/>
      <w:r w:rsidRPr="00D07C63">
        <w:rPr>
          <w:i/>
          <w:szCs w:val="26"/>
        </w:rPr>
        <w:t>Renseignements</w:t>
      </w:r>
      <w:proofErr w:type="spellEnd"/>
      <w:r w:rsidRPr="00D07C63">
        <w:rPr>
          <w:i/>
          <w:szCs w:val="26"/>
        </w:rPr>
        <w:t xml:space="preserve"> </w:t>
      </w:r>
      <w:proofErr w:type="spellStart"/>
      <w:r w:rsidRPr="00D07C63">
        <w:rPr>
          <w:i/>
          <w:szCs w:val="26"/>
        </w:rPr>
        <w:t>généraux</w:t>
      </w:r>
      <w:proofErr w:type="spellEnd"/>
    </w:p>
    <w:p w:rsidR="0068442A" w:rsidRPr="00D07C63" w:rsidRDefault="0068442A" w:rsidP="0068442A">
      <w:pPr>
        <w:ind w:left="708"/>
        <w:rPr>
          <w:i/>
          <w:szCs w:val="26"/>
          <w:lang w:eastAsia="fr-FR"/>
        </w:rPr>
      </w:pPr>
      <w:r w:rsidRPr="00D07C63">
        <w:rPr>
          <w:i/>
          <w:szCs w:val="26"/>
          <w:lang w:val="fr-FR" w:eastAsia="fr-FR"/>
        </w:rPr>
        <w:t xml:space="preserve">Cette partie, qui a pour objet de présenter et de décrire l’opération ou l’exercice, mentionne les renseignements d’ordre général concernant les phases successives de l’alerte, des recherches et du sauvetage. Elle permet de répondre aux questions élémentaires suivantes : de quoi s’agit-il ? moyens employés ? points importants de l’opération ? résultats etc. </w:t>
      </w:r>
      <w:r w:rsidRPr="00D07C63">
        <w:rPr>
          <w:i/>
          <w:szCs w:val="26"/>
          <w:lang w:eastAsia="fr-FR"/>
        </w:rPr>
        <w:t xml:space="preserve">Elle </w:t>
      </w:r>
      <w:proofErr w:type="spellStart"/>
      <w:r w:rsidRPr="00D07C63">
        <w:rPr>
          <w:i/>
          <w:szCs w:val="26"/>
          <w:lang w:eastAsia="fr-FR"/>
        </w:rPr>
        <w:t>comporte</w:t>
      </w:r>
      <w:proofErr w:type="spellEnd"/>
      <w:r w:rsidRPr="00D07C63">
        <w:rPr>
          <w:i/>
          <w:szCs w:val="26"/>
          <w:lang w:eastAsia="fr-FR"/>
        </w:rPr>
        <w:t xml:space="preserve"> trois </w:t>
      </w:r>
      <w:proofErr w:type="gramStart"/>
      <w:r w:rsidRPr="00D07C63">
        <w:rPr>
          <w:i/>
          <w:szCs w:val="26"/>
          <w:lang w:eastAsia="fr-FR"/>
        </w:rPr>
        <w:t>sections :</w:t>
      </w:r>
      <w:proofErr w:type="gramEnd"/>
    </w:p>
    <w:p w:rsidR="0068442A" w:rsidRPr="00D07C63" w:rsidRDefault="0068442A" w:rsidP="0068442A">
      <w:pPr>
        <w:ind w:left="708"/>
        <w:rPr>
          <w:i/>
          <w:szCs w:val="26"/>
          <w:lang w:eastAsia="fr-FR"/>
        </w:rPr>
      </w:pPr>
    </w:p>
    <w:p w:rsidR="0068442A" w:rsidRPr="00D07C63" w:rsidRDefault="0068442A" w:rsidP="00D26A41">
      <w:pPr>
        <w:widowControl/>
        <w:numPr>
          <w:ilvl w:val="1"/>
          <w:numId w:val="14"/>
        </w:numPr>
        <w:spacing w:before="0" w:after="0" w:line="240" w:lineRule="auto"/>
        <w:rPr>
          <w:i/>
          <w:szCs w:val="26"/>
          <w:lang w:val="fr-FR" w:eastAsia="fr-FR"/>
        </w:rPr>
      </w:pPr>
      <w:r w:rsidRPr="00D07C63">
        <w:rPr>
          <w:i/>
          <w:szCs w:val="26"/>
          <w:lang w:val="fr-FR" w:eastAsia="fr-FR"/>
        </w:rPr>
        <w:lastRenderedPageBreak/>
        <w:t>Alerte, recueil de renseignements ; il s’agit de définir l’objet de l’opération (ou du thème de l’exercice : circonstances ayant provoqué le déclenchement des phases d’urgence, premiers renseignements connus tels qu’ils ressortent des diverses sources d’information (CCR, TWR, gendarmerie, témoins, etc.), premières investigations (interrogation de terrains, d’aéroclubs, d’exploitants, etc.) et premières mesures prises.</w:t>
      </w:r>
    </w:p>
    <w:p w:rsidR="0068442A" w:rsidRPr="00D07C63" w:rsidRDefault="0068442A" w:rsidP="0068442A">
      <w:pPr>
        <w:rPr>
          <w:i/>
          <w:szCs w:val="26"/>
          <w:lang w:val="fr-FR" w:eastAsia="fr-FR"/>
        </w:rPr>
      </w:pPr>
    </w:p>
    <w:p w:rsidR="0068442A" w:rsidRPr="00D07C63" w:rsidRDefault="0068442A" w:rsidP="00D26A41">
      <w:pPr>
        <w:widowControl/>
        <w:numPr>
          <w:ilvl w:val="1"/>
          <w:numId w:val="14"/>
        </w:numPr>
        <w:spacing w:before="0" w:after="0" w:line="240" w:lineRule="auto"/>
        <w:rPr>
          <w:i/>
          <w:szCs w:val="26"/>
          <w:lang w:val="fr-FR" w:eastAsia="fr-FR"/>
        </w:rPr>
      </w:pPr>
      <w:r w:rsidRPr="00D07C63">
        <w:rPr>
          <w:i/>
          <w:szCs w:val="26"/>
          <w:lang w:val="fr-FR" w:eastAsia="fr-FR"/>
        </w:rPr>
        <w:t>Recherches ; la phase de recherches sera décrite par des indications sur les zones probables, les éléments ayant conduit à les définir (autonomie – déroutements – contact radio – contact radar – témoignages divers etc.), le choix des moyens de recherches, etc.</w:t>
      </w:r>
    </w:p>
    <w:p w:rsidR="0068442A" w:rsidRPr="00D07C63" w:rsidRDefault="0068442A" w:rsidP="00D26A41">
      <w:pPr>
        <w:widowControl/>
        <w:numPr>
          <w:ilvl w:val="1"/>
          <w:numId w:val="14"/>
        </w:numPr>
        <w:spacing w:before="0" w:after="0" w:line="240" w:lineRule="auto"/>
        <w:rPr>
          <w:i/>
          <w:szCs w:val="26"/>
          <w:lang w:val="fr-FR" w:eastAsia="fr-FR"/>
        </w:rPr>
      </w:pPr>
      <w:r w:rsidRPr="00D07C63">
        <w:rPr>
          <w:i/>
          <w:szCs w:val="26"/>
          <w:lang w:val="fr-FR" w:eastAsia="fr-FR"/>
        </w:rPr>
        <w:t>Sauvetage ;</w:t>
      </w:r>
      <w:r w:rsidRPr="00D07C63">
        <w:rPr>
          <w:i/>
          <w:szCs w:val="26"/>
          <w:lang w:val="fr-FR"/>
        </w:rPr>
        <w:t xml:space="preserve"> c</w:t>
      </w:r>
      <w:r w:rsidRPr="00D07C63">
        <w:rPr>
          <w:i/>
          <w:szCs w:val="26"/>
          <w:lang w:val="fr-FR" w:eastAsia="fr-FR"/>
        </w:rPr>
        <w:t>ette phase doit être décrite après une vérification rigoureuse des éléments d’information obtenus (l’expérience a montré que ces informations sont parfois inexactes ou incomplètes : cas de la position géographique du lieu de l’accident ou de l’état de gravité des blessés par exemple). La phase d’évacuation est généralement confondue avec la phase de sauvetage. Elle doit cependant être traitée séparément si elle a pris une certaine importance en raison des circonstances (choix du centre hospitalier, de l’itinéraire et de l’hélistation pour le transport par hélicoptères).</w:t>
      </w:r>
    </w:p>
    <w:p w:rsidR="0068442A" w:rsidRPr="00D07C63" w:rsidRDefault="0068442A" w:rsidP="00D26A41">
      <w:pPr>
        <w:widowControl/>
        <w:numPr>
          <w:ilvl w:val="0"/>
          <w:numId w:val="14"/>
        </w:numPr>
        <w:spacing w:before="0" w:after="0" w:line="240" w:lineRule="auto"/>
        <w:rPr>
          <w:i/>
          <w:szCs w:val="26"/>
          <w:lang w:eastAsia="en-US"/>
        </w:rPr>
      </w:pPr>
      <w:proofErr w:type="spellStart"/>
      <w:r w:rsidRPr="00D07C63">
        <w:rPr>
          <w:i/>
          <w:szCs w:val="26"/>
        </w:rPr>
        <w:t>Bilan</w:t>
      </w:r>
      <w:proofErr w:type="spellEnd"/>
    </w:p>
    <w:p w:rsidR="0068442A" w:rsidRPr="00D07C63" w:rsidRDefault="0068442A" w:rsidP="0068442A">
      <w:pPr>
        <w:ind w:left="708"/>
        <w:rPr>
          <w:i/>
          <w:szCs w:val="26"/>
          <w:lang w:val="fr-FR" w:eastAsia="fr-FR"/>
        </w:rPr>
      </w:pPr>
      <w:r w:rsidRPr="00D07C63">
        <w:rPr>
          <w:i/>
          <w:szCs w:val="26"/>
          <w:lang w:val="fr-FR" w:eastAsia="fr-FR"/>
        </w:rPr>
        <w:t xml:space="preserve">La seconde partie traite du bilan et doit permettre au </w:t>
      </w:r>
      <w:r w:rsidR="00DA1F9B" w:rsidRPr="008D17FF">
        <w:rPr>
          <w:b/>
          <w:i/>
          <w:szCs w:val="26"/>
          <w:lang w:val="fr-FR"/>
        </w:rPr>
        <w:t>[Nom du RCC/RSC]</w:t>
      </w:r>
      <w:r w:rsidRPr="00D07C63">
        <w:rPr>
          <w:i/>
          <w:szCs w:val="26"/>
          <w:lang w:val="fr-FR" w:eastAsia="fr-FR"/>
        </w:rPr>
        <w:t xml:space="preserve"> de faire apparaître les enseignements tirés de l’exercice ou de l’opération. Cette partie doit permettre aux échelons supérieurs et aux organismes d’études de tirer des enseignements intéressants quant à la politique générale en matière de SAR, aux difficultés rencontrées, aux améliorations à apporter etc. Elle doit comporter toutes les critiques constructives concernant les différentes phases de l’opération (ou de l’exercice) et les mesures de coordination adoptées pour la mise en œuvre des unités participantes. Par ailleurs, toutes les remarques et suggestions intéressantes sur des problèmes connexes (logistiques, respect des règlements, coopération inter-états, etc.) pourront être exposées si le besoin s’en fait sentir.</w:t>
      </w:r>
    </w:p>
    <w:p w:rsidR="0068442A" w:rsidRPr="00D07C63" w:rsidRDefault="0068442A" w:rsidP="0068442A">
      <w:pPr>
        <w:rPr>
          <w:i/>
          <w:szCs w:val="26"/>
          <w:lang w:val="fr-FR" w:eastAsia="fr-FR"/>
        </w:rPr>
      </w:pPr>
      <w:r w:rsidRPr="00D07C63">
        <w:rPr>
          <w:i/>
          <w:szCs w:val="26"/>
          <w:lang w:val="fr-FR" w:eastAsia="fr-FR"/>
        </w:rPr>
        <w:lastRenderedPageBreak/>
        <w:t>Annexes : en cas d’opération SAR réelle, le compte rendu global d’opération est complété par les renseignements d’ordre statistique, le relevé chronologique des faits, les indications concernant l’aéronef accidenté de l’utilisation radio de l’ELT, ainsi que les comptes rendus des missions des unités ou moyens participants.</w:t>
      </w:r>
    </w:p>
    <w:p w:rsidR="0068442A" w:rsidRPr="00D07C63" w:rsidRDefault="0068442A" w:rsidP="0068442A">
      <w:pPr>
        <w:rPr>
          <w:szCs w:val="26"/>
          <w:lang w:val="fr-FR" w:eastAsia="fr-FR"/>
        </w:rPr>
      </w:pPr>
      <w:r w:rsidRPr="00D07C63">
        <w:rPr>
          <w:i/>
          <w:szCs w:val="26"/>
          <w:lang w:val="fr-FR" w:eastAsia="fr-FR"/>
        </w:rPr>
        <w:t>Pour un exercice, seuls sont généralement fournis en complément du rapport, les renseignements statistiques. Les procès-verbaux d’exploitation radio ne sont pas joints au rapport. Ils restent archivés par le RCC / RSC et ne sont produits que sur demande. Les renseignements d’ordre statistique doivent correspondre rigoureusement à ceux fournis dans les divers comptes rendus des moyens employés.]</w:t>
      </w:r>
    </w:p>
    <w:p w:rsidR="0068442A" w:rsidRPr="00D07C63" w:rsidRDefault="0068442A" w:rsidP="00D639A0">
      <w:pPr>
        <w:pStyle w:val="Titre3"/>
        <w:rPr>
          <w:szCs w:val="26"/>
        </w:rPr>
      </w:pPr>
      <w:bookmarkStart w:id="178" w:name="_Toc166996828"/>
      <w:proofErr w:type="spellStart"/>
      <w:r w:rsidRPr="00D07C63">
        <w:rPr>
          <w:szCs w:val="26"/>
        </w:rPr>
        <w:t>Cas</w:t>
      </w:r>
      <w:proofErr w:type="spellEnd"/>
      <w:r w:rsidRPr="00D07C63">
        <w:rPr>
          <w:szCs w:val="26"/>
        </w:rPr>
        <w:t xml:space="preserve"> </w:t>
      </w:r>
      <w:proofErr w:type="spellStart"/>
      <w:r w:rsidRPr="00D07C63">
        <w:rPr>
          <w:szCs w:val="26"/>
        </w:rPr>
        <w:t>particuliers</w:t>
      </w:r>
      <w:bookmarkEnd w:id="178"/>
      <w:proofErr w:type="spellEnd"/>
    </w:p>
    <w:p w:rsidR="0068442A" w:rsidRPr="00D07C63" w:rsidRDefault="0068442A" w:rsidP="0068442A">
      <w:pPr>
        <w:rPr>
          <w:szCs w:val="26"/>
          <w:lang w:val="fr-FR"/>
        </w:rPr>
      </w:pPr>
      <w:r w:rsidRPr="00D07C63">
        <w:rPr>
          <w:szCs w:val="26"/>
          <w:lang w:val="fr-FR"/>
        </w:rPr>
        <w:t>Des comptes rendus spécifiques peuvent être nécessaires dans certains cas / pour certains destinataires particuliers.</w:t>
      </w:r>
    </w:p>
    <w:p w:rsidR="0068442A" w:rsidRPr="00D07C63" w:rsidRDefault="0068442A" w:rsidP="0068442A">
      <w:pPr>
        <w:rPr>
          <w:i/>
          <w:szCs w:val="26"/>
          <w:lang w:val="fr-FR"/>
        </w:rPr>
      </w:pPr>
      <w:r w:rsidRPr="00D07C63">
        <w:rPr>
          <w:i/>
          <w:szCs w:val="26"/>
          <w:lang w:val="fr-FR"/>
        </w:rPr>
        <w:t>[A définir en fonctions des réglementations locales ; par exemple, tenir compte des enquêtes accidents, enquêtes judiciaires etc.]</w:t>
      </w:r>
    </w:p>
    <w:p w:rsidR="0068442A" w:rsidRPr="00D07C63" w:rsidRDefault="0068442A" w:rsidP="0068442A">
      <w:pPr>
        <w:rPr>
          <w:szCs w:val="26"/>
          <w:lang w:val="fr-FR"/>
        </w:rPr>
      </w:pPr>
    </w:p>
    <w:p w:rsidR="0068442A" w:rsidRPr="00D07C63" w:rsidRDefault="0068442A" w:rsidP="0068442A">
      <w:pPr>
        <w:rPr>
          <w:color w:val="3366FF"/>
          <w:szCs w:val="26"/>
          <w:lang w:val="fr-FR"/>
        </w:rPr>
      </w:pPr>
    </w:p>
    <w:p w:rsidR="008B6324" w:rsidRPr="00D07C63" w:rsidRDefault="008B6324" w:rsidP="008B6324">
      <w:pPr>
        <w:rPr>
          <w:szCs w:val="26"/>
          <w:lang w:val="fr-FR"/>
        </w:rPr>
        <w:sectPr w:rsidR="008B6324" w:rsidRPr="00D07C63" w:rsidSect="00D56EF6">
          <w:footerReference w:type="default" r:id="rId42"/>
          <w:pgSz w:w="12240" w:h="15840"/>
          <w:pgMar w:top="1440" w:right="1440" w:bottom="1440" w:left="1440" w:header="708" w:footer="0" w:gutter="0"/>
          <w:pgNumType w:start="1" w:chapStyle="1"/>
          <w:cols w:space="708"/>
          <w:docGrid w:linePitch="360"/>
        </w:sectPr>
      </w:pPr>
    </w:p>
    <w:p w:rsidR="008F7BC0" w:rsidRPr="00D07C63" w:rsidRDefault="000B62C4" w:rsidP="008F7BC0">
      <w:pPr>
        <w:pStyle w:val="Titre1"/>
        <w:rPr>
          <w:szCs w:val="26"/>
          <w:lang w:val="fr-FR"/>
        </w:rPr>
      </w:pPr>
      <w:bookmarkStart w:id="179" w:name="_Toc478655302"/>
      <w:r w:rsidRPr="00D07C63">
        <w:rPr>
          <w:rFonts w:eastAsia="Arial Narrow"/>
          <w:szCs w:val="26"/>
          <w:lang w:val="fr-FR"/>
        </w:rPr>
        <w:lastRenderedPageBreak/>
        <w:t>Plan de contingence</w:t>
      </w:r>
      <w:bookmarkEnd w:id="179"/>
    </w:p>
    <w:p w:rsidR="000767BB" w:rsidRPr="00D07C63" w:rsidRDefault="000767BB" w:rsidP="000767BB">
      <w:pPr>
        <w:rPr>
          <w:szCs w:val="26"/>
          <w:lang w:val="fr-FR"/>
        </w:rPr>
      </w:pPr>
    </w:p>
    <w:p w:rsidR="008F7BC0" w:rsidRPr="002B3E23" w:rsidRDefault="002B3E23" w:rsidP="002B3E23">
      <w:pPr>
        <w:autoSpaceDE w:val="0"/>
        <w:autoSpaceDN w:val="0"/>
        <w:adjustRightInd w:val="0"/>
        <w:ind w:left="851" w:hanging="851"/>
        <w:jc w:val="center"/>
        <w:rPr>
          <w:rFonts w:cs="Calibri"/>
          <w:b/>
          <w:i/>
          <w:szCs w:val="26"/>
          <w:lang w:val="fr-FR"/>
        </w:rPr>
      </w:pPr>
      <w:r>
        <w:rPr>
          <w:rFonts w:cs="Calibri"/>
          <w:b/>
          <w:i/>
          <w:szCs w:val="26"/>
          <w:lang w:val="fr-FR"/>
        </w:rPr>
        <w:t>[A compléter</w:t>
      </w:r>
      <w:r w:rsidRPr="002B3E23">
        <w:rPr>
          <w:rFonts w:cs="Calibri"/>
          <w:b/>
          <w:i/>
          <w:szCs w:val="26"/>
          <w:lang w:val="fr-FR"/>
        </w:rPr>
        <w:t xml:space="preserve"> si applicable]</w:t>
      </w:r>
    </w:p>
    <w:p w:rsidR="000B62C4" w:rsidRPr="00D07C63" w:rsidRDefault="000B62C4" w:rsidP="008F7BC0">
      <w:pPr>
        <w:autoSpaceDE w:val="0"/>
        <w:autoSpaceDN w:val="0"/>
        <w:adjustRightInd w:val="0"/>
        <w:ind w:left="851" w:hanging="851"/>
        <w:rPr>
          <w:rFonts w:cs="Calibri"/>
          <w:szCs w:val="26"/>
          <w:lang w:val="fr-FR"/>
        </w:rPr>
        <w:sectPr w:rsidR="000B62C4" w:rsidRPr="00D07C63" w:rsidSect="000B62C4">
          <w:footerReference w:type="default" r:id="rId43"/>
          <w:pgSz w:w="12240" w:h="15840"/>
          <w:pgMar w:top="1440" w:right="1440" w:bottom="1440" w:left="1440" w:header="708" w:footer="0" w:gutter="0"/>
          <w:pgNumType w:start="1" w:chapStyle="1"/>
          <w:cols w:space="708"/>
          <w:docGrid w:linePitch="360"/>
        </w:sectPr>
      </w:pPr>
    </w:p>
    <w:p w:rsidR="008F7BC0" w:rsidRDefault="000B62C4" w:rsidP="000B62C4">
      <w:pPr>
        <w:pStyle w:val="Titre1"/>
        <w:rPr>
          <w:rFonts w:eastAsia="Arial Narrow"/>
          <w:szCs w:val="26"/>
          <w:lang w:val="fr-FR"/>
        </w:rPr>
      </w:pPr>
      <w:bookmarkStart w:id="180" w:name="_Toc478655303"/>
      <w:r w:rsidRPr="00D07C63">
        <w:rPr>
          <w:rFonts w:eastAsia="Arial Narrow"/>
          <w:szCs w:val="26"/>
          <w:lang w:val="fr-FR"/>
        </w:rPr>
        <w:lastRenderedPageBreak/>
        <w:t>Système de gestion de la qualité</w:t>
      </w:r>
      <w:bookmarkEnd w:id="180"/>
    </w:p>
    <w:p w:rsidR="002B3E23" w:rsidRPr="002B3E23" w:rsidRDefault="002B3E23" w:rsidP="002B3E23">
      <w:pPr>
        <w:autoSpaceDE w:val="0"/>
        <w:autoSpaceDN w:val="0"/>
        <w:adjustRightInd w:val="0"/>
        <w:ind w:left="851" w:hanging="851"/>
        <w:jc w:val="center"/>
        <w:rPr>
          <w:rFonts w:cs="Calibri"/>
          <w:b/>
          <w:i/>
          <w:szCs w:val="26"/>
          <w:lang w:val="fr-FR"/>
        </w:rPr>
      </w:pPr>
      <w:r>
        <w:rPr>
          <w:rFonts w:cs="Calibri"/>
          <w:b/>
          <w:i/>
          <w:szCs w:val="26"/>
          <w:lang w:val="fr-FR"/>
        </w:rPr>
        <w:t>[A compléter</w:t>
      </w:r>
      <w:r w:rsidRPr="002B3E23">
        <w:rPr>
          <w:rFonts w:cs="Calibri"/>
          <w:b/>
          <w:i/>
          <w:szCs w:val="26"/>
          <w:lang w:val="fr-FR"/>
        </w:rPr>
        <w:t>]</w:t>
      </w:r>
    </w:p>
    <w:p w:rsidR="002B3E23" w:rsidRPr="002B3E23" w:rsidRDefault="002B3E23" w:rsidP="002B3E23">
      <w:pPr>
        <w:rPr>
          <w:lang w:val="fr-FR"/>
        </w:rPr>
      </w:pPr>
    </w:p>
    <w:p w:rsidR="000B62C4" w:rsidRPr="00D07C63" w:rsidRDefault="000B62C4" w:rsidP="000B62C4">
      <w:pPr>
        <w:rPr>
          <w:szCs w:val="26"/>
          <w:lang w:val="fr-FR"/>
        </w:rPr>
        <w:sectPr w:rsidR="000B62C4" w:rsidRPr="00D07C63" w:rsidSect="000B62C4">
          <w:pgSz w:w="12240" w:h="15840"/>
          <w:pgMar w:top="1440" w:right="1440" w:bottom="1440" w:left="1440" w:header="708" w:footer="0" w:gutter="0"/>
          <w:pgNumType w:start="1" w:chapStyle="1"/>
          <w:cols w:space="708"/>
          <w:docGrid w:linePitch="360"/>
        </w:sectPr>
      </w:pPr>
    </w:p>
    <w:p w:rsidR="000B62C4" w:rsidRDefault="000B62C4" w:rsidP="000B62C4">
      <w:pPr>
        <w:pStyle w:val="Titre1"/>
        <w:rPr>
          <w:rFonts w:eastAsia="Arial Narrow"/>
          <w:szCs w:val="26"/>
        </w:rPr>
      </w:pPr>
      <w:bookmarkStart w:id="181" w:name="_Toc478655304"/>
      <w:r w:rsidRPr="00D07C63">
        <w:rPr>
          <w:rFonts w:eastAsia="Arial Narrow"/>
          <w:szCs w:val="26"/>
        </w:rPr>
        <w:lastRenderedPageBreak/>
        <w:t>Mesures de sûreté</w:t>
      </w:r>
      <w:bookmarkEnd w:id="181"/>
    </w:p>
    <w:p w:rsidR="002B3E23" w:rsidRPr="002B3E23" w:rsidRDefault="002B3E23" w:rsidP="002B3E23">
      <w:pPr>
        <w:autoSpaceDE w:val="0"/>
        <w:autoSpaceDN w:val="0"/>
        <w:adjustRightInd w:val="0"/>
        <w:ind w:left="851" w:hanging="851"/>
        <w:jc w:val="center"/>
        <w:rPr>
          <w:rFonts w:cs="Calibri"/>
          <w:b/>
          <w:i/>
          <w:szCs w:val="26"/>
          <w:lang w:val="fr-FR"/>
        </w:rPr>
      </w:pPr>
      <w:r>
        <w:rPr>
          <w:rFonts w:cs="Calibri"/>
          <w:b/>
          <w:i/>
          <w:szCs w:val="26"/>
          <w:lang w:val="fr-FR"/>
        </w:rPr>
        <w:t>[A compléter</w:t>
      </w:r>
      <w:r w:rsidRPr="002B3E23">
        <w:rPr>
          <w:rFonts w:cs="Calibri"/>
          <w:b/>
          <w:i/>
          <w:szCs w:val="26"/>
          <w:lang w:val="fr-FR"/>
        </w:rPr>
        <w:t xml:space="preserve"> si applicable]</w:t>
      </w:r>
    </w:p>
    <w:p w:rsidR="002B3E23" w:rsidRPr="002B3E23" w:rsidRDefault="002B3E23" w:rsidP="002B3E23"/>
    <w:p w:rsidR="000B62C4" w:rsidRPr="00D07C63" w:rsidRDefault="000B62C4" w:rsidP="000B62C4">
      <w:pPr>
        <w:rPr>
          <w:szCs w:val="26"/>
        </w:rPr>
        <w:sectPr w:rsidR="000B62C4" w:rsidRPr="00D07C63" w:rsidSect="000B62C4">
          <w:pgSz w:w="12240" w:h="15840"/>
          <w:pgMar w:top="1440" w:right="1440" w:bottom="1440" w:left="1440" w:header="708" w:footer="0" w:gutter="0"/>
          <w:pgNumType w:start="1" w:chapStyle="1"/>
          <w:cols w:space="708"/>
          <w:docGrid w:linePitch="360"/>
        </w:sectPr>
      </w:pPr>
    </w:p>
    <w:p w:rsidR="000B62C4" w:rsidRDefault="000B62C4" w:rsidP="008B6324">
      <w:pPr>
        <w:pStyle w:val="Titre1"/>
        <w:numPr>
          <w:ilvl w:val="0"/>
          <w:numId w:val="0"/>
        </w:numPr>
        <w:rPr>
          <w:szCs w:val="26"/>
        </w:rPr>
      </w:pPr>
      <w:bookmarkStart w:id="182" w:name="_Toc478655305"/>
      <w:r w:rsidRPr="00D07C63">
        <w:rPr>
          <w:szCs w:val="26"/>
        </w:rPr>
        <w:lastRenderedPageBreak/>
        <w:t>Annexes</w:t>
      </w:r>
      <w:bookmarkEnd w:id="182"/>
    </w:p>
    <w:p w:rsidR="00690C8E" w:rsidRDefault="00512D55" w:rsidP="00512D55">
      <w:pPr>
        <w:pStyle w:val="Titre2"/>
        <w:numPr>
          <w:ilvl w:val="0"/>
          <w:numId w:val="0"/>
        </w:numPr>
        <w:ind w:left="794" w:hanging="794"/>
        <w:rPr>
          <w:rFonts w:ascii="Times New Roman" w:hAnsi="Times New Roman"/>
          <w:lang w:val="fr-FR" w:eastAsia="fr-FR"/>
        </w:rPr>
      </w:pPr>
      <w:bookmarkStart w:id="183" w:name="_Toc166996831"/>
      <w:bookmarkStart w:id="184" w:name="_Toc478655306"/>
      <w:r>
        <w:t xml:space="preserve">Annexe 1: </w:t>
      </w:r>
      <w:r w:rsidR="00690C8E">
        <w:t>Check-lists</w:t>
      </w:r>
      <w:bookmarkEnd w:id="183"/>
      <w:bookmarkEnd w:id="184"/>
    </w:p>
    <w:p w:rsidR="00690C8E" w:rsidRPr="00690C8E" w:rsidRDefault="00690C8E" w:rsidP="00690C8E">
      <w:pPr>
        <w:rPr>
          <w:i/>
          <w:sz w:val="24"/>
          <w:szCs w:val="24"/>
          <w:lang w:val="fr-FR" w:eastAsia="fr-FR"/>
        </w:rPr>
      </w:pPr>
      <w:r w:rsidRPr="00690C8E">
        <w:rPr>
          <w:sz w:val="24"/>
          <w:lang w:val="fr-FR" w:eastAsia="fr-FR"/>
        </w:rPr>
        <w:t>[</w:t>
      </w:r>
      <w:r w:rsidRPr="00690C8E">
        <w:rPr>
          <w:i/>
          <w:sz w:val="24"/>
          <w:lang w:val="fr-FR" w:eastAsia="fr-FR"/>
        </w:rPr>
        <w:t>Il est essentiel de rédiger des fiches réflexes, ou « check-lists » permettant au SMC de s’assurer, dans une situation donnée, qu’il prend les bonnes actions, dans l’ordre approprié.</w:t>
      </w:r>
    </w:p>
    <w:p w:rsidR="00690C8E" w:rsidRPr="00690C8E" w:rsidRDefault="00690C8E" w:rsidP="00690C8E">
      <w:pPr>
        <w:rPr>
          <w:i/>
          <w:sz w:val="24"/>
          <w:lang w:val="fr-FR" w:eastAsia="fr-FR"/>
        </w:rPr>
      </w:pPr>
      <w:r w:rsidRPr="00690C8E">
        <w:rPr>
          <w:i/>
          <w:sz w:val="24"/>
          <w:lang w:val="fr-FR" w:eastAsia="fr-FR"/>
        </w:rPr>
        <w:t>Le travail d’élaboration et de rédaction de ces fiches se fait généralement en dehors des périodes opérationnelles et du stress qui les accompagne.</w:t>
      </w:r>
    </w:p>
    <w:p w:rsidR="00690C8E" w:rsidRPr="00690C8E" w:rsidRDefault="00690C8E" w:rsidP="00690C8E">
      <w:pPr>
        <w:rPr>
          <w:sz w:val="24"/>
          <w:lang w:val="fr-FR" w:eastAsia="fr-FR"/>
        </w:rPr>
      </w:pPr>
      <w:r w:rsidRPr="00690C8E">
        <w:rPr>
          <w:i/>
          <w:sz w:val="24"/>
          <w:lang w:val="fr-FR" w:eastAsia="fr-FR"/>
        </w:rPr>
        <w:t xml:space="preserve">Elles doivent être régulièrement mises à jour, afin de tenir compte notamment du retour d’expérience ou des évolutions technologiques ou réglementaires ; elles dépendent des conditions locales. Aussi, chaque </w:t>
      </w:r>
      <w:r w:rsidR="00DA1F9B" w:rsidRPr="008D17FF">
        <w:rPr>
          <w:b/>
          <w:i/>
          <w:szCs w:val="26"/>
          <w:lang w:val="fr-FR"/>
        </w:rPr>
        <w:t>[Nom du RCC/RSC]</w:t>
      </w:r>
      <w:r w:rsidRPr="00690C8E">
        <w:rPr>
          <w:i/>
          <w:sz w:val="24"/>
          <w:lang w:val="fr-FR" w:eastAsia="fr-FR"/>
        </w:rPr>
        <w:t xml:space="preserve"> devra rédiger ses propres fiches, notamment en se basant sur le contenu du présent manuel. A titre purement indicatif, on fournit ici un exemple de fiches réflexe :]</w:t>
      </w:r>
    </w:p>
    <w:p w:rsidR="00512D55" w:rsidRDefault="00512D55">
      <w:pPr>
        <w:widowControl/>
        <w:spacing w:before="0" w:after="0" w:line="240" w:lineRule="auto"/>
        <w:jc w:val="left"/>
        <w:rPr>
          <w:sz w:val="24"/>
          <w:lang w:val="fr-FR" w:eastAsia="fr-FR"/>
        </w:rPr>
      </w:pPr>
      <w:r>
        <w:rPr>
          <w:sz w:val="24"/>
          <w:lang w:val="fr-FR" w:eastAsia="fr-FR"/>
        </w:rPr>
        <w:br w:type="page"/>
      </w:r>
    </w:p>
    <w:p w:rsidR="00690C8E" w:rsidRPr="00690C8E" w:rsidRDefault="00690C8E" w:rsidP="00690C8E">
      <w:pPr>
        <w:rPr>
          <w:sz w:val="24"/>
          <w:lang w:val="fr-FR" w:eastAsia="en-US"/>
        </w:rPr>
      </w:pPr>
      <w:r>
        <w:rPr>
          <w:noProof/>
          <w:sz w:val="22"/>
          <w:lang w:val="fr-FR" w:eastAsia="fr-FR"/>
        </w:rPr>
        <w:lastRenderedPageBreak/>
        <mc:AlternateContent>
          <mc:Choice Requires="wps">
            <w:drawing>
              <wp:anchor distT="0" distB="0" distL="114300" distR="114300" simplePos="0" relativeHeight="251668480" behindDoc="0" locked="0" layoutInCell="0" allowOverlap="1">
                <wp:simplePos x="0" y="0"/>
                <wp:positionH relativeFrom="column">
                  <wp:align>center</wp:align>
                </wp:positionH>
                <wp:positionV relativeFrom="paragraph">
                  <wp:posOffset>8255</wp:posOffset>
                </wp:positionV>
                <wp:extent cx="5212080" cy="731520"/>
                <wp:effectExtent l="28575" t="27305" r="26670" b="2222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2080" cy="731520"/>
                        </a:xfrm>
                        <a:prstGeom prst="rect">
                          <a:avLst/>
                        </a:prstGeom>
                        <a:solidFill>
                          <a:srgbClr val="FFFF99"/>
                        </a:solidFill>
                        <a:ln w="44450" cmpd="thickThin">
                          <a:solidFill>
                            <a:srgbClr val="000000"/>
                          </a:solidFill>
                          <a:miter lim="800000"/>
                          <a:headEnd/>
                          <a:tailEnd/>
                        </a:ln>
                      </wps:spPr>
                      <wps:txbx>
                        <w:txbxContent>
                          <w:p w:rsidR="00512D55" w:rsidRDefault="00512D55" w:rsidP="00690C8E">
                            <w:pPr>
                              <w:jc w:val="center"/>
                              <w:rPr>
                                <w:b/>
                                <w:color w:val="FF0000"/>
                                <w:sz w:val="72"/>
                              </w:rPr>
                            </w:pPr>
                            <w:r>
                              <w:rPr>
                                <w:b/>
                                <w:color w:val="FF0000"/>
                                <w:sz w:val="72"/>
                              </w:rPr>
                              <w:t>DETRESFA – Accident</w:t>
                            </w:r>
                          </w:p>
                          <w:p w:rsidR="00512D55" w:rsidRDefault="00512D55" w:rsidP="00690C8E">
                            <w:pPr>
                              <w:rPr>
                                <w:b/>
                                <w:color w:val="FF0000"/>
                                <w:sz w:val="7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57" style="position:absolute;left:0;text-align:left;margin-left:0;margin-top:.65pt;width:410.4pt;height:57.6pt;z-index:25166848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" o:allowincell="f" fillcolor="#ff9" strokeweight="3.5pt">
                <v:stroke linestyle="thickThin"/>
                <v:textbox>
                  <w:txbxContent>
                    <w:p w:rsidR="00512D55" w:rsidRDefault="00512D55" w:rsidP="00690C8E">
                      <w:pPr>
                        <w:jc w:val="center"/>
                        <w:rPr>
                          <w:b/>
                          <w:color w:val="FF0000"/>
                          <w:sz w:val="72"/>
                        </w:rPr>
                      </w:pPr>
                      <w:r>
                        <w:rPr>
                          <w:b/>
                          <w:color w:val="FF0000"/>
                          <w:sz w:val="72"/>
                        </w:rPr>
                        <w:t>DETRESFA – Accident</w:t>
                      </w:r>
                    </w:p>
                    <w:p w:rsidR="00512D55" w:rsidRDefault="00512D55" w:rsidP="00690C8E">
                      <w:pPr>
                        <w:rPr>
                          <w:b/>
                          <w:color w:val="FF0000"/>
                          <w:sz w:val="72"/>
                        </w:rPr>
                      </w:pPr>
                    </w:p>
                  </w:txbxContent>
                </v:textbox>
              </v:rect>
            </w:pict>
          </mc:Fallback>
        </mc:AlternateContent>
      </w:r>
    </w:p>
    <w:p w:rsidR="00690C8E" w:rsidRPr="00690C8E" w:rsidRDefault="00690C8E" w:rsidP="00690C8E">
      <w:pPr>
        <w:rPr>
          <w:sz w:val="24"/>
          <w:lang w:val="fr-FR"/>
        </w:rPr>
      </w:pPr>
    </w:p>
    <w:p w:rsidR="00690C8E" w:rsidRPr="00690C8E" w:rsidRDefault="00690C8E" w:rsidP="00690C8E">
      <w:pPr>
        <w:rPr>
          <w:sz w:val="24"/>
          <w:lang w:val="fr-FR"/>
        </w:rPr>
      </w:pPr>
    </w:p>
    <w:p w:rsidR="00690C8E" w:rsidRPr="00690C8E" w:rsidRDefault="00690C8E" w:rsidP="00690C8E">
      <w:pPr>
        <w:rPr>
          <w:sz w:val="24"/>
          <w:lang w:val="fr-FR"/>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32"/>
        <w:gridCol w:w="5033"/>
      </w:tblGrid>
      <w:tr w:rsidR="00690C8E" w:rsidRPr="00051849" w:rsidTr="00512D55">
        <w:trPr>
          <w:trHeight w:val="1631"/>
          <w:jc w:val="center"/>
        </w:trPr>
        <w:tc>
          <w:tcPr>
            <w:tcW w:w="10065" w:type="dxa"/>
            <w:gridSpan w:val="2"/>
            <w:tcBorders>
              <w:top w:val="single" w:sz="4" w:space="0" w:color="auto"/>
              <w:left w:val="single" w:sz="4" w:space="0" w:color="auto"/>
              <w:bottom w:val="single" w:sz="4" w:space="0" w:color="auto"/>
              <w:right w:val="single" w:sz="4" w:space="0" w:color="auto"/>
            </w:tcBorders>
          </w:tcPr>
          <w:p w:rsidR="00690C8E" w:rsidRPr="00512D55" w:rsidRDefault="00690C8E">
            <w:pPr>
              <w:rPr>
                <w:b/>
                <w:sz w:val="22"/>
                <w:lang w:val="fr-FR"/>
              </w:rPr>
            </w:pPr>
            <w:r w:rsidRPr="00512D55">
              <w:rPr>
                <w:b/>
                <w:sz w:val="22"/>
                <w:lang w:val="fr-FR"/>
              </w:rPr>
              <w:t>DEMANDER</w:t>
            </w:r>
          </w:p>
          <w:p w:rsidR="00690C8E" w:rsidRPr="00512D55" w:rsidRDefault="00690C8E">
            <w:pPr>
              <w:rPr>
                <w:sz w:val="22"/>
                <w:lang w:val="fr-FR"/>
              </w:rPr>
            </w:pPr>
            <w:r w:rsidRPr="00512D55">
              <w:rPr>
                <w:sz w:val="22"/>
                <w:lang w:val="fr-FR"/>
              </w:rPr>
              <w:t xml:space="preserve">          ° P.I.A. / P.I.A. / P.L.N. COMPLET</w:t>
            </w:r>
          </w:p>
          <w:p w:rsidR="00690C8E" w:rsidRPr="00512D55" w:rsidRDefault="00690C8E">
            <w:pPr>
              <w:rPr>
                <w:sz w:val="22"/>
                <w:lang w:val="fr-FR"/>
              </w:rPr>
            </w:pPr>
            <w:r w:rsidRPr="00512D55">
              <w:rPr>
                <w:sz w:val="22"/>
                <w:lang w:val="fr-FR"/>
              </w:rPr>
              <w:t xml:space="preserve">          ° RESTITUTION RADIO ET RADAR</w:t>
            </w:r>
          </w:p>
        </w:tc>
      </w:tr>
      <w:tr w:rsidR="00690C8E" w:rsidRPr="00051849" w:rsidTr="00512D55">
        <w:trPr>
          <w:trHeight w:val="726"/>
          <w:jc w:val="center"/>
        </w:trPr>
        <w:tc>
          <w:tcPr>
            <w:tcW w:w="10065" w:type="dxa"/>
            <w:gridSpan w:val="2"/>
            <w:tcBorders>
              <w:top w:val="single" w:sz="4" w:space="0" w:color="auto"/>
              <w:left w:val="single" w:sz="4" w:space="0" w:color="auto"/>
              <w:bottom w:val="single" w:sz="4" w:space="0" w:color="auto"/>
              <w:right w:val="single" w:sz="4" w:space="0" w:color="auto"/>
            </w:tcBorders>
          </w:tcPr>
          <w:p w:rsidR="00690C8E" w:rsidRPr="00512D55" w:rsidRDefault="00690C8E" w:rsidP="00512D55">
            <w:pPr>
              <w:pStyle w:val="Titre7"/>
              <w:rPr>
                <w:sz w:val="22"/>
                <w:lang w:val="fr-FR"/>
              </w:rPr>
            </w:pPr>
            <w:r w:rsidRPr="00512D55">
              <w:rPr>
                <w:sz w:val="22"/>
                <w:lang w:val="fr-FR"/>
              </w:rPr>
              <w:t>ORDONNER LE DECOLLAGE DES MOYENS MIS EN ALERTE</w:t>
            </w:r>
          </w:p>
        </w:tc>
      </w:tr>
      <w:tr w:rsidR="00690C8E" w:rsidRPr="00051849" w:rsidTr="00512D55">
        <w:trPr>
          <w:trHeight w:val="720"/>
          <w:jc w:val="center"/>
        </w:trPr>
        <w:tc>
          <w:tcPr>
            <w:tcW w:w="10065" w:type="dxa"/>
            <w:gridSpan w:val="2"/>
            <w:tcBorders>
              <w:top w:val="single" w:sz="4" w:space="0" w:color="auto"/>
              <w:left w:val="single" w:sz="4" w:space="0" w:color="auto"/>
              <w:bottom w:val="single" w:sz="4" w:space="0" w:color="auto"/>
              <w:right w:val="single" w:sz="4" w:space="0" w:color="auto"/>
            </w:tcBorders>
          </w:tcPr>
          <w:p w:rsidR="00690C8E" w:rsidRPr="00512D55" w:rsidRDefault="00690C8E">
            <w:pPr>
              <w:rPr>
                <w:b/>
                <w:sz w:val="22"/>
                <w:lang w:val="fr-FR"/>
              </w:rPr>
            </w:pPr>
            <w:r w:rsidRPr="00512D55">
              <w:rPr>
                <w:b/>
                <w:sz w:val="22"/>
                <w:lang w:val="fr-FR"/>
              </w:rPr>
              <w:t>DEMANDER</w:t>
            </w:r>
          </w:p>
          <w:p w:rsidR="00690C8E" w:rsidRPr="00512D55" w:rsidRDefault="00690C8E">
            <w:pPr>
              <w:rPr>
                <w:sz w:val="22"/>
                <w:lang w:val="fr-FR"/>
              </w:rPr>
            </w:pPr>
            <w:r w:rsidRPr="00512D55">
              <w:rPr>
                <w:sz w:val="22"/>
                <w:lang w:val="fr-FR"/>
              </w:rPr>
              <w:t xml:space="preserve">          ° METEO SUR LIEU DE L’ACCIDENT</w:t>
            </w:r>
          </w:p>
        </w:tc>
      </w:tr>
      <w:tr w:rsidR="00690C8E" w:rsidRPr="00051849" w:rsidTr="00512D55">
        <w:trPr>
          <w:jc w:val="center"/>
        </w:trPr>
        <w:tc>
          <w:tcPr>
            <w:tcW w:w="10065" w:type="dxa"/>
            <w:gridSpan w:val="2"/>
            <w:tcBorders>
              <w:top w:val="single" w:sz="4" w:space="0" w:color="auto"/>
              <w:left w:val="single" w:sz="4" w:space="0" w:color="auto"/>
              <w:bottom w:val="single" w:sz="4" w:space="0" w:color="auto"/>
              <w:right w:val="single" w:sz="4" w:space="0" w:color="auto"/>
            </w:tcBorders>
          </w:tcPr>
          <w:p w:rsidR="00690C8E" w:rsidRPr="00512D55" w:rsidRDefault="00690C8E">
            <w:pPr>
              <w:rPr>
                <w:sz w:val="22"/>
                <w:lang w:val="fr-FR"/>
              </w:rPr>
            </w:pPr>
            <w:r w:rsidRPr="00512D55">
              <w:rPr>
                <w:sz w:val="22"/>
                <w:lang w:val="fr-FR"/>
              </w:rPr>
              <w:t>MISE EN APPLICATION D’UN PLAN DE SECOURS TERRESTRE OU MARITIME</w:t>
            </w:r>
          </w:p>
          <w:p w:rsidR="00690C8E" w:rsidRPr="00512D55" w:rsidRDefault="00690C8E">
            <w:pPr>
              <w:rPr>
                <w:b/>
                <w:sz w:val="22"/>
                <w:lang w:val="fr-FR"/>
              </w:rPr>
            </w:pPr>
            <w:r w:rsidRPr="00512D55">
              <w:rPr>
                <w:b/>
                <w:sz w:val="22"/>
                <w:lang w:val="fr-FR"/>
              </w:rPr>
              <w:t>Selon la précision de la position de l’accident</w:t>
            </w:r>
          </w:p>
        </w:tc>
      </w:tr>
      <w:tr w:rsidR="00690C8E" w:rsidRPr="00CB2CB1" w:rsidTr="00512D55">
        <w:trPr>
          <w:jc w:val="center"/>
        </w:trPr>
        <w:tc>
          <w:tcPr>
            <w:tcW w:w="10065" w:type="dxa"/>
            <w:gridSpan w:val="2"/>
            <w:tcBorders>
              <w:top w:val="single" w:sz="4" w:space="0" w:color="auto"/>
              <w:left w:val="single" w:sz="4" w:space="0" w:color="auto"/>
              <w:bottom w:val="single" w:sz="4" w:space="0" w:color="auto"/>
              <w:right w:val="single" w:sz="4" w:space="0" w:color="auto"/>
            </w:tcBorders>
          </w:tcPr>
          <w:p w:rsidR="00690C8E" w:rsidRPr="00512D55" w:rsidRDefault="00690C8E">
            <w:pPr>
              <w:rPr>
                <w:sz w:val="22"/>
                <w:lang w:val="fr-FR"/>
              </w:rPr>
            </w:pPr>
            <w:r w:rsidRPr="00512D55">
              <w:rPr>
                <w:sz w:val="22"/>
                <w:lang w:val="fr-FR"/>
              </w:rPr>
              <w:t xml:space="preserve">FAIRE REMONTER LE RENFORT </w:t>
            </w:r>
            <w:r w:rsidR="00DA1F9B" w:rsidRPr="008D17FF">
              <w:rPr>
                <w:b/>
                <w:i/>
                <w:szCs w:val="26"/>
                <w:lang w:val="fr-FR"/>
              </w:rPr>
              <w:t>[Nom du RCC/RSC]</w:t>
            </w:r>
            <w:r w:rsidRPr="00512D55">
              <w:rPr>
                <w:sz w:val="22"/>
                <w:lang w:val="fr-FR"/>
              </w:rPr>
              <w:t xml:space="preserve"> </w:t>
            </w:r>
            <w:proofErr w:type="gramStart"/>
            <w:r w:rsidRPr="00512D55">
              <w:rPr>
                <w:sz w:val="22"/>
                <w:lang w:val="fr-FR"/>
              </w:rPr>
              <w:t>( +</w:t>
            </w:r>
            <w:proofErr w:type="gramEnd"/>
            <w:r w:rsidRPr="00512D55">
              <w:rPr>
                <w:sz w:val="22"/>
                <w:lang w:val="fr-FR"/>
              </w:rPr>
              <w:t xml:space="preserve"> personnel d’astreinte )</w:t>
            </w:r>
          </w:p>
          <w:p w:rsidR="00690C8E" w:rsidRPr="00512D55" w:rsidRDefault="00690C8E">
            <w:pPr>
              <w:rPr>
                <w:b/>
                <w:sz w:val="22"/>
                <w:lang w:val="fr-FR"/>
              </w:rPr>
            </w:pPr>
          </w:p>
        </w:tc>
      </w:tr>
      <w:tr w:rsidR="00690C8E" w:rsidRPr="00CB2CB1" w:rsidTr="00512D55">
        <w:trPr>
          <w:jc w:val="center"/>
        </w:trPr>
        <w:tc>
          <w:tcPr>
            <w:tcW w:w="10065" w:type="dxa"/>
            <w:gridSpan w:val="2"/>
            <w:tcBorders>
              <w:top w:val="single" w:sz="4" w:space="0" w:color="auto"/>
              <w:left w:val="single" w:sz="4" w:space="0" w:color="auto"/>
              <w:bottom w:val="single" w:sz="4" w:space="0" w:color="auto"/>
              <w:right w:val="single" w:sz="4" w:space="0" w:color="auto"/>
            </w:tcBorders>
          </w:tcPr>
          <w:p w:rsidR="00690C8E" w:rsidRPr="00512D55" w:rsidRDefault="00690C8E">
            <w:pPr>
              <w:rPr>
                <w:b/>
                <w:sz w:val="22"/>
                <w:lang w:val="fr-FR"/>
              </w:rPr>
            </w:pPr>
            <w:r w:rsidRPr="00512D55">
              <w:rPr>
                <w:b/>
                <w:sz w:val="22"/>
                <w:lang w:val="fr-FR"/>
              </w:rPr>
              <w:t>TRACER L’ITINERAIRE ET LA Zone Probable d’accident</w:t>
            </w:r>
          </w:p>
          <w:p w:rsidR="00690C8E" w:rsidRPr="00512D55" w:rsidRDefault="00690C8E">
            <w:pPr>
              <w:rPr>
                <w:b/>
                <w:sz w:val="22"/>
                <w:lang w:val="fr-FR"/>
              </w:rPr>
            </w:pPr>
          </w:p>
        </w:tc>
      </w:tr>
      <w:tr w:rsidR="00690C8E" w:rsidRPr="00512D55" w:rsidTr="00512D55">
        <w:trPr>
          <w:jc w:val="center"/>
        </w:trPr>
        <w:tc>
          <w:tcPr>
            <w:tcW w:w="10065" w:type="dxa"/>
            <w:gridSpan w:val="2"/>
            <w:tcBorders>
              <w:top w:val="single" w:sz="4" w:space="0" w:color="auto"/>
              <w:left w:val="single" w:sz="4" w:space="0" w:color="auto"/>
              <w:bottom w:val="single" w:sz="4" w:space="0" w:color="auto"/>
              <w:right w:val="single" w:sz="4" w:space="0" w:color="auto"/>
            </w:tcBorders>
          </w:tcPr>
          <w:p w:rsidR="00690C8E" w:rsidRPr="00512D55" w:rsidRDefault="00690C8E">
            <w:pPr>
              <w:rPr>
                <w:b/>
                <w:sz w:val="22"/>
              </w:rPr>
            </w:pPr>
            <w:r w:rsidRPr="00512D55">
              <w:rPr>
                <w:b/>
                <w:sz w:val="22"/>
              </w:rPr>
              <w:t>SENSIBILISER MCC</w:t>
            </w:r>
          </w:p>
          <w:p w:rsidR="00690C8E" w:rsidRPr="00512D55" w:rsidRDefault="00690C8E">
            <w:pPr>
              <w:rPr>
                <w:b/>
                <w:sz w:val="22"/>
              </w:rPr>
            </w:pPr>
          </w:p>
        </w:tc>
      </w:tr>
      <w:tr w:rsidR="00690C8E" w:rsidRPr="00051849" w:rsidTr="00512D55">
        <w:trPr>
          <w:jc w:val="center"/>
        </w:trPr>
        <w:tc>
          <w:tcPr>
            <w:tcW w:w="10065" w:type="dxa"/>
            <w:gridSpan w:val="2"/>
            <w:tcBorders>
              <w:top w:val="single" w:sz="4" w:space="0" w:color="auto"/>
              <w:left w:val="single" w:sz="4" w:space="0" w:color="auto"/>
              <w:bottom w:val="single" w:sz="4" w:space="0" w:color="auto"/>
              <w:right w:val="single" w:sz="4" w:space="0" w:color="auto"/>
            </w:tcBorders>
          </w:tcPr>
          <w:p w:rsidR="00690C8E" w:rsidRPr="00512D55" w:rsidRDefault="00690C8E">
            <w:pPr>
              <w:rPr>
                <w:b/>
                <w:sz w:val="22"/>
                <w:lang w:val="fr-FR"/>
              </w:rPr>
            </w:pPr>
            <w:r w:rsidRPr="00512D55">
              <w:rPr>
                <w:b/>
                <w:sz w:val="22"/>
                <w:lang w:val="fr-FR"/>
              </w:rPr>
              <w:t xml:space="preserve">ALERTER LE R.S.C. </w:t>
            </w:r>
            <w:r w:rsidRPr="00512D55">
              <w:rPr>
                <w:b/>
                <w:caps/>
                <w:sz w:val="22"/>
                <w:lang w:val="fr-FR"/>
              </w:rPr>
              <w:t>maritime</w:t>
            </w:r>
            <w:r w:rsidRPr="00512D55">
              <w:rPr>
                <w:b/>
                <w:sz w:val="22"/>
                <w:lang w:val="fr-FR"/>
              </w:rPr>
              <w:t xml:space="preserve"> SI SURVOL MARITIME</w:t>
            </w:r>
          </w:p>
          <w:p w:rsidR="00690C8E" w:rsidRPr="00512D55" w:rsidRDefault="00690C8E">
            <w:pPr>
              <w:rPr>
                <w:b/>
                <w:sz w:val="22"/>
                <w:lang w:val="fr-FR"/>
              </w:rPr>
            </w:pPr>
          </w:p>
        </w:tc>
      </w:tr>
      <w:tr w:rsidR="00690C8E" w:rsidRPr="00051849" w:rsidTr="00512D55">
        <w:trPr>
          <w:jc w:val="center"/>
        </w:trPr>
        <w:tc>
          <w:tcPr>
            <w:tcW w:w="10065" w:type="dxa"/>
            <w:gridSpan w:val="2"/>
            <w:tcBorders>
              <w:top w:val="single" w:sz="4" w:space="0" w:color="auto"/>
              <w:left w:val="single" w:sz="4" w:space="0" w:color="auto"/>
              <w:bottom w:val="single" w:sz="4" w:space="0" w:color="auto"/>
              <w:right w:val="single" w:sz="4" w:space="0" w:color="auto"/>
            </w:tcBorders>
          </w:tcPr>
          <w:p w:rsidR="00690C8E" w:rsidRPr="00512D55" w:rsidRDefault="00690C8E">
            <w:pPr>
              <w:rPr>
                <w:sz w:val="22"/>
                <w:lang w:val="fr-FR"/>
              </w:rPr>
            </w:pPr>
          </w:p>
          <w:p w:rsidR="00690C8E" w:rsidRPr="00DA1F9B" w:rsidRDefault="00690C8E">
            <w:pPr>
              <w:rPr>
                <w:b/>
                <w:sz w:val="22"/>
                <w:lang w:val="fr-FR"/>
              </w:rPr>
            </w:pPr>
            <w:r w:rsidRPr="00DA1F9B">
              <w:rPr>
                <w:b/>
                <w:sz w:val="22"/>
                <w:lang w:val="fr-FR"/>
              </w:rPr>
              <w:lastRenderedPageBreak/>
              <w:t xml:space="preserve">ALERTER LES </w:t>
            </w:r>
            <w:r w:rsidR="00DA1F9B" w:rsidRPr="008D17FF">
              <w:rPr>
                <w:b/>
                <w:i/>
                <w:szCs w:val="26"/>
                <w:lang w:val="fr-FR"/>
              </w:rPr>
              <w:t>[Nom du RCC/RSC]</w:t>
            </w:r>
            <w:r w:rsidRPr="00DA1F9B">
              <w:rPr>
                <w:b/>
                <w:sz w:val="22"/>
                <w:lang w:val="fr-FR"/>
              </w:rPr>
              <w:t xml:space="preserve"> ADJACENTS EVENTUELLEMENT</w:t>
            </w:r>
          </w:p>
          <w:p w:rsidR="00690C8E" w:rsidRPr="00DA1F9B" w:rsidRDefault="00690C8E">
            <w:pPr>
              <w:rPr>
                <w:b/>
                <w:sz w:val="22"/>
                <w:lang w:val="fr-FR"/>
              </w:rPr>
            </w:pPr>
          </w:p>
        </w:tc>
      </w:tr>
      <w:tr w:rsidR="00690C8E" w:rsidRPr="00512D55" w:rsidTr="00512D55">
        <w:trPr>
          <w:jc w:val="center"/>
        </w:trPr>
        <w:tc>
          <w:tcPr>
            <w:tcW w:w="10065" w:type="dxa"/>
            <w:gridSpan w:val="2"/>
            <w:tcBorders>
              <w:top w:val="single" w:sz="4" w:space="0" w:color="auto"/>
              <w:left w:val="single" w:sz="4" w:space="0" w:color="auto"/>
              <w:bottom w:val="single" w:sz="4" w:space="0" w:color="auto"/>
              <w:right w:val="single" w:sz="4" w:space="0" w:color="auto"/>
            </w:tcBorders>
          </w:tcPr>
          <w:p w:rsidR="00690C8E" w:rsidRPr="00512D55" w:rsidRDefault="00690C8E">
            <w:pPr>
              <w:rPr>
                <w:sz w:val="22"/>
              </w:rPr>
            </w:pPr>
            <w:r w:rsidRPr="00512D55">
              <w:rPr>
                <w:sz w:val="22"/>
              </w:rPr>
              <w:lastRenderedPageBreak/>
              <w:t>RENDRE COMPTE AUX AUTORITES</w:t>
            </w:r>
          </w:p>
          <w:p w:rsidR="00690C8E" w:rsidRPr="00512D55" w:rsidRDefault="00690C8E">
            <w:pPr>
              <w:rPr>
                <w:sz w:val="22"/>
              </w:rPr>
            </w:pPr>
          </w:p>
        </w:tc>
      </w:tr>
      <w:tr w:rsidR="00690C8E" w:rsidRPr="00051849" w:rsidTr="00512D55">
        <w:trPr>
          <w:cantSplit/>
          <w:trHeight w:val="1154"/>
          <w:jc w:val="center"/>
        </w:trPr>
        <w:tc>
          <w:tcPr>
            <w:tcW w:w="5032" w:type="dxa"/>
            <w:tcBorders>
              <w:top w:val="single" w:sz="4" w:space="0" w:color="auto"/>
              <w:left w:val="single" w:sz="4" w:space="0" w:color="auto"/>
              <w:bottom w:val="single" w:sz="4" w:space="0" w:color="auto"/>
              <w:right w:val="single" w:sz="4" w:space="0" w:color="auto"/>
            </w:tcBorders>
          </w:tcPr>
          <w:p w:rsidR="00690C8E" w:rsidRPr="00512D55" w:rsidRDefault="00690C8E">
            <w:pPr>
              <w:jc w:val="center"/>
              <w:rPr>
                <w:b/>
                <w:sz w:val="22"/>
                <w:lang w:val="fr-FR"/>
              </w:rPr>
            </w:pPr>
            <w:r w:rsidRPr="00512D55">
              <w:rPr>
                <w:b/>
                <w:sz w:val="22"/>
                <w:lang w:val="fr-FR"/>
              </w:rPr>
              <w:t>LE COMMANDANT DU R.C.C.</w:t>
            </w:r>
          </w:p>
          <w:p w:rsidR="00690C8E" w:rsidRPr="00512D55" w:rsidRDefault="00690C8E">
            <w:pPr>
              <w:jc w:val="center"/>
              <w:rPr>
                <w:sz w:val="22"/>
                <w:lang w:val="fr-FR"/>
              </w:rPr>
            </w:pPr>
          </w:p>
        </w:tc>
        <w:tc>
          <w:tcPr>
            <w:tcW w:w="5033" w:type="dxa"/>
            <w:tcBorders>
              <w:top w:val="single" w:sz="4" w:space="0" w:color="auto"/>
              <w:left w:val="single" w:sz="4" w:space="0" w:color="auto"/>
              <w:bottom w:val="single" w:sz="4" w:space="0" w:color="auto"/>
              <w:right w:val="single" w:sz="4" w:space="0" w:color="auto"/>
            </w:tcBorders>
            <w:hideMark/>
          </w:tcPr>
          <w:p w:rsidR="00690C8E" w:rsidRPr="00512D55" w:rsidRDefault="00690C8E">
            <w:pPr>
              <w:jc w:val="center"/>
              <w:rPr>
                <w:sz w:val="22"/>
                <w:lang w:val="fr-FR"/>
              </w:rPr>
            </w:pPr>
            <w:r w:rsidRPr="00512D55">
              <w:rPr>
                <w:sz w:val="22"/>
                <w:lang w:val="fr-FR"/>
              </w:rPr>
              <w:t>Date de mise à jour</w:t>
            </w:r>
          </w:p>
          <w:p w:rsidR="00690C8E" w:rsidRPr="00512D55" w:rsidRDefault="00690C8E">
            <w:pPr>
              <w:jc w:val="center"/>
              <w:rPr>
                <w:sz w:val="22"/>
                <w:lang w:val="fr-FR"/>
              </w:rPr>
            </w:pPr>
            <w:r w:rsidRPr="00512D55">
              <w:rPr>
                <w:sz w:val="22"/>
                <w:lang w:val="fr-FR"/>
              </w:rPr>
              <w:t>Documents de référence utilisés pour la rédaction de la fiche</w:t>
            </w:r>
          </w:p>
        </w:tc>
      </w:tr>
    </w:tbl>
    <w:p w:rsidR="00690C8E" w:rsidRPr="00690C8E" w:rsidRDefault="00690C8E" w:rsidP="00690C8E">
      <w:pPr>
        <w:rPr>
          <w:sz w:val="24"/>
          <w:lang w:val="fr-FR" w:eastAsia="en-US"/>
        </w:rPr>
      </w:pPr>
    </w:p>
    <w:p w:rsidR="00690C8E" w:rsidRPr="00690C8E" w:rsidRDefault="00690C8E" w:rsidP="00690C8E">
      <w:pPr>
        <w:rPr>
          <w:rFonts w:ascii="Times New Roman" w:hAnsi="Times New Roman" w:cs="Times New Roman"/>
          <w:b/>
          <w:color w:val="FF0000"/>
          <w:sz w:val="24"/>
          <w:szCs w:val="24"/>
          <w:lang w:val="fr-FR"/>
        </w:rPr>
      </w:pPr>
    </w:p>
    <w:p w:rsidR="00690C8E" w:rsidRPr="00690C8E" w:rsidRDefault="00690C8E" w:rsidP="00690C8E">
      <w:pPr>
        <w:jc w:val="center"/>
        <w:rPr>
          <w:sz w:val="24"/>
          <w:lang w:val="fr-FR"/>
        </w:rPr>
      </w:pPr>
      <w:r w:rsidRPr="00690C8E">
        <w:rPr>
          <w:color w:val="FF0000"/>
          <w:sz w:val="24"/>
          <w:lang w:val="fr-FR"/>
        </w:rPr>
        <w:t>(Cette liste d’actions n’est pas exhaustive)</w:t>
      </w:r>
    </w:p>
    <w:p w:rsidR="00690C8E" w:rsidRPr="00690C8E" w:rsidRDefault="00690C8E" w:rsidP="00690C8E">
      <w:pPr>
        <w:rPr>
          <w:sz w:val="24"/>
          <w:lang w:val="fr-FR"/>
        </w:rPr>
      </w:pPr>
    </w:p>
    <w:p w:rsidR="00690C8E" w:rsidRPr="00690C8E" w:rsidRDefault="00690C8E" w:rsidP="00690C8E">
      <w:pPr>
        <w:pStyle w:val="En-tte"/>
        <w:tabs>
          <w:tab w:val="left" w:pos="708"/>
        </w:tabs>
        <w:rPr>
          <w:sz w:val="24"/>
          <w:lang w:val="fr-FR"/>
        </w:rPr>
      </w:pPr>
    </w:p>
    <w:p w:rsidR="00690C8E" w:rsidRPr="00051849" w:rsidRDefault="00690C8E" w:rsidP="00512D55">
      <w:pPr>
        <w:pStyle w:val="Titre2"/>
        <w:numPr>
          <w:ilvl w:val="0"/>
          <w:numId w:val="0"/>
        </w:numPr>
        <w:ind w:left="794" w:hanging="794"/>
        <w:rPr>
          <w:lang w:val="fr-FR"/>
        </w:rPr>
      </w:pPr>
      <w:r w:rsidRPr="00690C8E">
        <w:rPr>
          <w:b w:val="0"/>
          <w:bCs w:val="0"/>
          <w:iCs/>
          <w:lang w:val="fr-FR" w:eastAsia="fr-FR"/>
        </w:rPr>
        <w:br w:type="page"/>
      </w:r>
      <w:bookmarkStart w:id="185" w:name="_Toc166996832"/>
      <w:bookmarkStart w:id="186" w:name="_Toc478655307"/>
      <w:r w:rsidR="00512D55" w:rsidRPr="00051849">
        <w:rPr>
          <w:lang w:val="fr-FR"/>
        </w:rPr>
        <w:lastRenderedPageBreak/>
        <w:t xml:space="preserve">Annexe 2: </w:t>
      </w:r>
      <w:r w:rsidRPr="00051849">
        <w:rPr>
          <w:lang w:val="fr-FR"/>
        </w:rPr>
        <w:t>Annuaire téléphonique</w:t>
      </w:r>
      <w:bookmarkEnd w:id="185"/>
      <w:bookmarkEnd w:id="186"/>
    </w:p>
    <w:p w:rsidR="00690C8E" w:rsidRPr="00690C8E" w:rsidRDefault="00690C8E" w:rsidP="00690C8E">
      <w:pPr>
        <w:rPr>
          <w:i/>
          <w:sz w:val="24"/>
          <w:szCs w:val="24"/>
          <w:lang w:val="fr-FR" w:eastAsia="fr-FR"/>
        </w:rPr>
      </w:pPr>
      <w:r w:rsidRPr="00690C8E">
        <w:rPr>
          <w:i/>
          <w:sz w:val="24"/>
          <w:lang w:val="fr-FR" w:eastAsia="fr-FR"/>
        </w:rPr>
        <w:t>[On peut reproduire ici un annuaire téléphonique des principaux correspondants susceptibles d’intervenir dans le cadre d’une opération SAR : exemple : CCR, police, unités SAR etc.]</w:t>
      </w:r>
    </w:p>
    <w:p w:rsidR="00690C8E" w:rsidRPr="00051849" w:rsidRDefault="00690C8E" w:rsidP="00690C8E">
      <w:pPr>
        <w:rPr>
          <w:sz w:val="24"/>
          <w:lang w:val="fr-FR"/>
        </w:rPr>
      </w:pPr>
    </w:p>
    <w:p w:rsidR="00690C8E" w:rsidRDefault="00690C8E" w:rsidP="008D17FF">
      <w:pPr>
        <w:pStyle w:val="Titre2"/>
        <w:numPr>
          <w:ilvl w:val="0"/>
          <w:numId w:val="0"/>
        </w:numPr>
        <w:ind w:left="794" w:hanging="794"/>
        <w:jc w:val="left"/>
        <w:rPr>
          <w:lang w:val="fr-FR"/>
        </w:rPr>
      </w:pPr>
      <w:r w:rsidRPr="00690C8E">
        <w:rPr>
          <w:lang w:val="fr-FR"/>
        </w:rPr>
        <w:br w:type="page"/>
      </w:r>
      <w:bookmarkStart w:id="187" w:name="_Toc478655308"/>
      <w:r w:rsidR="00512D55" w:rsidRPr="00690C8E">
        <w:rPr>
          <w:lang w:val="fr-FR"/>
        </w:rPr>
        <w:lastRenderedPageBreak/>
        <w:t>Annexe</w:t>
      </w:r>
      <w:r w:rsidR="00512D55">
        <w:rPr>
          <w:lang w:val="fr-FR"/>
        </w:rPr>
        <w:t xml:space="preserve"> 3 :</w:t>
      </w:r>
      <w:r w:rsidRPr="00690C8E">
        <w:rPr>
          <w:lang w:val="fr-FR"/>
        </w:rPr>
        <w:t xml:space="preserve"> </w:t>
      </w:r>
      <w:r w:rsidR="00512D55">
        <w:rPr>
          <w:lang w:val="fr-FR"/>
        </w:rPr>
        <w:t>T</w:t>
      </w:r>
      <w:r w:rsidR="00512D55" w:rsidRPr="00690C8E">
        <w:rPr>
          <w:lang w:val="fr-FR"/>
        </w:rPr>
        <w:t>ableau synthétique du déroulement d’une opération</w:t>
      </w:r>
      <w:bookmarkEnd w:id="187"/>
    </w:p>
    <w:p w:rsidR="008D17FF" w:rsidRPr="008D17FF" w:rsidRDefault="008D17FF" w:rsidP="008D17FF">
      <w:pPr>
        <w:rPr>
          <w:lang w:val="fr-FR"/>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871"/>
        <w:gridCol w:w="1348"/>
        <w:gridCol w:w="1248"/>
        <w:gridCol w:w="1248"/>
        <w:gridCol w:w="1416"/>
        <w:gridCol w:w="1368"/>
        <w:gridCol w:w="1002"/>
        <w:gridCol w:w="999"/>
      </w:tblGrid>
      <w:tr w:rsidR="00690C8E" w:rsidRPr="00690C8E" w:rsidTr="00690C8E">
        <w:trPr>
          <w:cantSplit/>
        </w:trPr>
        <w:tc>
          <w:tcPr>
            <w:tcW w:w="0" w:type="auto"/>
            <w:tcBorders>
              <w:top w:val="single" w:sz="12" w:space="0" w:color="auto"/>
              <w:left w:val="single" w:sz="12" w:space="0" w:color="auto"/>
              <w:bottom w:val="double" w:sz="4" w:space="0" w:color="auto"/>
              <w:right w:val="single" w:sz="6" w:space="0" w:color="auto"/>
            </w:tcBorders>
            <w:hideMark/>
          </w:tcPr>
          <w:p w:rsidR="00690C8E" w:rsidRPr="00690C8E" w:rsidRDefault="00690C8E">
            <w:pPr>
              <w:jc w:val="center"/>
              <w:rPr>
                <w:sz w:val="22"/>
              </w:rPr>
            </w:pPr>
            <w:r w:rsidRPr="00690C8E">
              <w:rPr>
                <w:sz w:val="22"/>
              </w:rPr>
              <w:t xml:space="preserve">Phases </w:t>
            </w:r>
            <w:proofErr w:type="spellStart"/>
            <w:r w:rsidRPr="00690C8E">
              <w:rPr>
                <w:sz w:val="22"/>
              </w:rPr>
              <w:t>d’urgence</w:t>
            </w:r>
            <w:proofErr w:type="spellEnd"/>
          </w:p>
        </w:tc>
        <w:tc>
          <w:tcPr>
            <w:tcW w:w="0" w:type="auto"/>
            <w:tcBorders>
              <w:top w:val="single" w:sz="12" w:space="0" w:color="auto"/>
              <w:left w:val="single" w:sz="6" w:space="0" w:color="auto"/>
              <w:bottom w:val="double" w:sz="4" w:space="0" w:color="auto"/>
              <w:right w:val="single" w:sz="6" w:space="0" w:color="auto"/>
            </w:tcBorders>
            <w:hideMark/>
          </w:tcPr>
          <w:p w:rsidR="00690C8E" w:rsidRPr="00690C8E" w:rsidRDefault="00690C8E">
            <w:pPr>
              <w:jc w:val="center"/>
              <w:rPr>
                <w:sz w:val="22"/>
                <w:lang w:val="fr-FR"/>
              </w:rPr>
            </w:pPr>
            <w:r w:rsidRPr="00690C8E">
              <w:rPr>
                <w:sz w:val="22"/>
                <w:lang w:val="fr-FR"/>
              </w:rPr>
              <w:t>INCERFA ou ALERFA ou DETRESFA</w:t>
            </w:r>
          </w:p>
        </w:tc>
        <w:tc>
          <w:tcPr>
            <w:tcW w:w="0" w:type="auto"/>
            <w:gridSpan w:val="2"/>
            <w:tcBorders>
              <w:top w:val="single" w:sz="12" w:space="0" w:color="auto"/>
              <w:left w:val="single" w:sz="6" w:space="0" w:color="auto"/>
              <w:bottom w:val="double" w:sz="4" w:space="0" w:color="auto"/>
              <w:right w:val="single" w:sz="6" w:space="0" w:color="auto"/>
            </w:tcBorders>
          </w:tcPr>
          <w:p w:rsidR="00690C8E" w:rsidRPr="00690C8E" w:rsidRDefault="00690C8E">
            <w:pPr>
              <w:jc w:val="center"/>
              <w:rPr>
                <w:sz w:val="22"/>
                <w:lang w:val="fr-FR"/>
              </w:rPr>
            </w:pPr>
          </w:p>
          <w:p w:rsidR="00690C8E" w:rsidRPr="00690C8E" w:rsidRDefault="00690C8E">
            <w:pPr>
              <w:jc w:val="center"/>
              <w:rPr>
                <w:sz w:val="22"/>
              </w:rPr>
            </w:pPr>
            <w:r w:rsidRPr="00690C8E">
              <w:rPr>
                <w:sz w:val="22"/>
              </w:rPr>
              <w:t xml:space="preserve">ALERFA </w:t>
            </w:r>
            <w:proofErr w:type="spellStart"/>
            <w:r w:rsidRPr="00690C8E">
              <w:rPr>
                <w:sz w:val="22"/>
              </w:rPr>
              <w:t>ou</w:t>
            </w:r>
            <w:proofErr w:type="spellEnd"/>
            <w:r w:rsidRPr="00690C8E">
              <w:rPr>
                <w:sz w:val="22"/>
              </w:rPr>
              <w:t xml:space="preserve"> DETRESFA</w:t>
            </w:r>
          </w:p>
        </w:tc>
        <w:tc>
          <w:tcPr>
            <w:tcW w:w="0" w:type="auto"/>
            <w:gridSpan w:val="4"/>
            <w:tcBorders>
              <w:top w:val="single" w:sz="12" w:space="0" w:color="auto"/>
              <w:left w:val="single" w:sz="6" w:space="0" w:color="auto"/>
              <w:bottom w:val="double" w:sz="4" w:space="0" w:color="auto"/>
              <w:right w:val="single" w:sz="12" w:space="0" w:color="auto"/>
            </w:tcBorders>
          </w:tcPr>
          <w:p w:rsidR="00690C8E" w:rsidRPr="00690C8E" w:rsidRDefault="00690C8E">
            <w:pPr>
              <w:jc w:val="center"/>
              <w:rPr>
                <w:sz w:val="22"/>
              </w:rPr>
            </w:pPr>
          </w:p>
          <w:p w:rsidR="00690C8E" w:rsidRPr="00690C8E" w:rsidRDefault="00690C8E">
            <w:pPr>
              <w:jc w:val="center"/>
              <w:rPr>
                <w:sz w:val="22"/>
              </w:rPr>
            </w:pPr>
            <w:r w:rsidRPr="00690C8E">
              <w:rPr>
                <w:sz w:val="22"/>
              </w:rPr>
              <w:t>DETRESFA</w:t>
            </w:r>
          </w:p>
        </w:tc>
      </w:tr>
      <w:tr w:rsidR="00690C8E" w:rsidRPr="00690C8E" w:rsidTr="00690C8E">
        <w:tc>
          <w:tcPr>
            <w:tcW w:w="0" w:type="auto"/>
            <w:tcBorders>
              <w:top w:val="double" w:sz="4" w:space="0" w:color="auto"/>
              <w:left w:val="single" w:sz="12" w:space="0" w:color="auto"/>
              <w:bottom w:val="double" w:sz="4" w:space="0" w:color="auto"/>
              <w:right w:val="single" w:sz="6" w:space="0" w:color="auto"/>
            </w:tcBorders>
          </w:tcPr>
          <w:p w:rsidR="00690C8E" w:rsidRPr="00690C8E" w:rsidRDefault="00690C8E">
            <w:pPr>
              <w:rPr>
                <w:sz w:val="22"/>
              </w:rPr>
            </w:pPr>
          </w:p>
        </w:tc>
        <w:tc>
          <w:tcPr>
            <w:tcW w:w="0" w:type="auto"/>
            <w:tcBorders>
              <w:top w:val="double" w:sz="4" w:space="0" w:color="auto"/>
              <w:left w:val="single" w:sz="6" w:space="0" w:color="auto"/>
              <w:bottom w:val="double" w:sz="4" w:space="0" w:color="auto"/>
              <w:right w:val="single" w:sz="6" w:space="0" w:color="auto"/>
            </w:tcBorders>
            <w:hideMark/>
          </w:tcPr>
          <w:p w:rsidR="00690C8E" w:rsidRPr="00690C8E" w:rsidRDefault="00690C8E">
            <w:pPr>
              <w:jc w:val="center"/>
              <w:rPr>
                <w:sz w:val="22"/>
                <w:lang w:val="fr-FR"/>
              </w:rPr>
            </w:pPr>
            <w:r w:rsidRPr="00690C8E">
              <w:rPr>
                <w:sz w:val="22"/>
                <w:lang w:val="fr-FR"/>
              </w:rPr>
              <w:t>1. Recueil de renseignements</w:t>
            </w:r>
          </w:p>
          <w:p w:rsidR="00690C8E" w:rsidRPr="00690C8E" w:rsidRDefault="00690C8E">
            <w:pPr>
              <w:jc w:val="center"/>
              <w:rPr>
                <w:sz w:val="22"/>
                <w:lang w:val="fr-FR"/>
              </w:rPr>
            </w:pPr>
            <w:r w:rsidRPr="00690C8E">
              <w:rPr>
                <w:sz w:val="22"/>
                <w:lang w:val="fr-FR"/>
              </w:rPr>
              <w:t>2. Détection des alertes injustifiées</w:t>
            </w:r>
          </w:p>
        </w:tc>
        <w:tc>
          <w:tcPr>
            <w:tcW w:w="0" w:type="auto"/>
            <w:tcBorders>
              <w:top w:val="double" w:sz="4" w:space="0" w:color="auto"/>
              <w:left w:val="single" w:sz="6" w:space="0" w:color="auto"/>
              <w:bottom w:val="double" w:sz="4" w:space="0" w:color="auto"/>
              <w:right w:val="single" w:sz="6" w:space="0" w:color="auto"/>
            </w:tcBorders>
            <w:hideMark/>
          </w:tcPr>
          <w:p w:rsidR="00690C8E" w:rsidRPr="00690C8E" w:rsidRDefault="00690C8E">
            <w:pPr>
              <w:jc w:val="center"/>
              <w:rPr>
                <w:sz w:val="22"/>
              </w:rPr>
            </w:pPr>
            <w:r w:rsidRPr="00690C8E">
              <w:rPr>
                <w:sz w:val="22"/>
              </w:rPr>
              <w:t xml:space="preserve">3. </w:t>
            </w:r>
            <w:proofErr w:type="spellStart"/>
            <w:r w:rsidRPr="00690C8E">
              <w:rPr>
                <w:sz w:val="22"/>
              </w:rPr>
              <w:t>Mesures</w:t>
            </w:r>
            <w:proofErr w:type="spellEnd"/>
            <w:r w:rsidRPr="00690C8E">
              <w:rPr>
                <w:sz w:val="22"/>
              </w:rPr>
              <w:t xml:space="preserve"> </w:t>
            </w:r>
            <w:proofErr w:type="spellStart"/>
            <w:r w:rsidRPr="00690C8E">
              <w:rPr>
                <w:sz w:val="22"/>
              </w:rPr>
              <w:t>préparatoires</w:t>
            </w:r>
            <w:proofErr w:type="spellEnd"/>
          </w:p>
        </w:tc>
        <w:tc>
          <w:tcPr>
            <w:tcW w:w="0" w:type="auto"/>
            <w:tcBorders>
              <w:top w:val="double" w:sz="4" w:space="0" w:color="auto"/>
              <w:left w:val="single" w:sz="6" w:space="0" w:color="auto"/>
              <w:bottom w:val="double" w:sz="4" w:space="0" w:color="auto"/>
              <w:right w:val="single" w:sz="6" w:space="0" w:color="auto"/>
            </w:tcBorders>
            <w:hideMark/>
          </w:tcPr>
          <w:p w:rsidR="00690C8E" w:rsidRPr="00690C8E" w:rsidRDefault="00690C8E">
            <w:pPr>
              <w:jc w:val="center"/>
              <w:rPr>
                <w:sz w:val="22"/>
              </w:rPr>
            </w:pPr>
            <w:r w:rsidRPr="00690C8E">
              <w:rPr>
                <w:sz w:val="22"/>
              </w:rPr>
              <w:t xml:space="preserve">4. Plan </w:t>
            </w:r>
            <w:proofErr w:type="spellStart"/>
            <w:r w:rsidRPr="00690C8E">
              <w:rPr>
                <w:sz w:val="22"/>
              </w:rPr>
              <w:t>d’intervention</w:t>
            </w:r>
            <w:proofErr w:type="spellEnd"/>
          </w:p>
        </w:tc>
        <w:tc>
          <w:tcPr>
            <w:tcW w:w="0" w:type="auto"/>
            <w:tcBorders>
              <w:top w:val="double" w:sz="4" w:space="0" w:color="auto"/>
              <w:left w:val="single" w:sz="6" w:space="0" w:color="auto"/>
              <w:bottom w:val="double" w:sz="4" w:space="0" w:color="auto"/>
              <w:right w:val="single" w:sz="6" w:space="0" w:color="auto"/>
            </w:tcBorders>
            <w:hideMark/>
          </w:tcPr>
          <w:p w:rsidR="00690C8E" w:rsidRPr="00690C8E" w:rsidRDefault="00690C8E">
            <w:pPr>
              <w:jc w:val="center"/>
              <w:rPr>
                <w:sz w:val="22"/>
                <w:lang w:val="fr-FR"/>
              </w:rPr>
            </w:pPr>
            <w:r w:rsidRPr="00690C8E">
              <w:rPr>
                <w:sz w:val="22"/>
                <w:lang w:val="fr-FR"/>
              </w:rPr>
              <w:t>5. Déclenchement des opérations de recherches</w:t>
            </w:r>
          </w:p>
        </w:tc>
        <w:tc>
          <w:tcPr>
            <w:tcW w:w="0" w:type="auto"/>
            <w:tcBorders>
              <w:top w:val="double" w:sz="4" w:space="0" w:color="auto"/>
              <w:left w:val="single" w:sz="6" w:space="0" w:color="auto"/>
              <w:bottom w:val="double" w:sz="4" w:space="0" w:color="auto"/>
              <w:right w:val="single" w:sz="6" w:space="0" w:color="auto"/>
            </w:tcBorders>
            <w:hideMark/>
          </w:tcPr>
          <w:p w:rsidR="00690C8E" w:rsidRPr="00690C8E" w:rsidRDefault="00690C8E">
            <w:pPr>
              <w:jc w:val="center"/>
              <w:rPr>
                <w:sz w:val="22"/>
                <w:lang w:val="fr-FR"/>
              </w:rPr>
            </w:pPr>
            <w:r w:rsidRPr="00690C8E">
              <w:rPr>
                <w:sz w:val="22"/>
                <w:lang w:val="fr-FR"/>
              </w:rPr>
              <w:t>6.Exécution des opérations de recherches</w:t>
            </w:r>
          </w:p>
        </w:tc>
        <w:tc>
          <w:tcPr>
            <w:tcW w:w="0" w:type="auto"/>
            <w:tcBorders>
              <w:top w:val="double" w:sz="4" w:space="0" w:color="auto"/>
              <w:left w:val="single" w:sz="6" w:space="0" w:color="auto"/>
              <w:bottom w:val="double" w:sz="4" w:space="0" w:color="auto"/>
              <w:right w:val="single" w:sz="6" w:space="0" w:color="auto"/>
            </w:tcBorders>
            <w:hideMark/>
          </w:tcPr>
          <w:p w:rsidR="00690C8E" w:rsidRPr="00690C8E" w:rsidRDefault="00690C8E">
            <w:pPr>
              <w:jc w:val="center"/>
              <w:rPr>
                <w:sz w:val="22"/>
                <w:lang w:val="fr-FR"/>
              </w:rPr>
            </w:pPr>
            <w:r w:rsidRPr="00690C8E">
              <w:rPr>
                <w:sz w:val="22"/>
                <w:lang w:val="fr-FR"/>
              </w:rPr>
              <w:t>7.Exécution des opérations de sauvetage</w:t>
            </w:r>
          </w:p>
        </w:tc>
        <w:tc>
          <w:tcPr>
            <w:tcW w:w="0" w:type="auto"/>
            <w:tcBorders>
              <w:top w:val="double" w:sz="4" w:space="0" w:color="auto"/>
              <w:left w:val="single" w:sz="6" w:space="0" w:color="auto"/>
              <w:bottom w:val="double" w:sz="4" w:space="0" w:color="auto"/>
              <w:right w:val="single" w:sz="12" w:space="0" w:color="auto"/>
            </w:tcBorders>
            <w:hideMark/>
          </w:tcPr>
          <w:p w:rsidR="00690C8E" w:rsidRPr="00690C8E" w:rsidRDefault="00690C8E">
            <w:pPr>
              <w:jc w:val="center"/>
              <w:rPr>
                <w:sz w:val="22"/>
              </w:rPr>
            </w:pPr>
            <w:r w:rsidRPr="00690C8E">
              <w:rPr>
                <w:sz w:val="22"/>
              </w:rPr>
              <w:t xml:space="preserve">8.Clôture de </w:t>
            </w:r>
            <w:proofErr w:type="spellStart"/>
            <w:r w:rsidRPr="00690C8E">
              <w:rPr>
                <w:sz w:val="22"/>
              </w:rPr>
              <w:t>l’opération</w:t>
            </w:r>
            <w:proofErr w:type="spellEnd"/>
          </w:p>
        </w:tc>
      </w:tr>
      <w:tr w:rsidR="00690C8E" w:rsidRPr="00051849" w:rsidTr="00690C8E">
        <w:tc>
          <w:tcPr>
            <w:tcW w:w="0" w:type="auto"/>
            <w:tcBorders>
              <w:top w:val="double" w:sz="4" w:space="0" w:color="auto"/>
              <w:left w:val="single" w:sz="12" w:space="0" w:color="auto"/>
              <w:bottom w:val="single" w:sz="12" w:space="0" w:color="auto"/>
              <w:right w:val="single" w:sz="6" w:space="0" w:color="auto"/>
            </w:tcBorders>
          </w:tcPr>
          <w:p w:rsidR="00690C8E" w:rsidRPr="00690C8E" w:rsidRDefault="00690C8E">
            <w:pPr>
              <w:jc w:val="center"/>
              <w:rPr>
                <w:sz w:val="22"/>
                <w:lang w:val="en-GB"/>
              </w:rPr>
            </w:pPr>
            <w:r w:rsidRPr="00690C8E">
              <w:rPr>
                <w:sz w:val="22"/>
                <w:lang w:val="en-GB"/>
              </w:rPr>
              <w:t>A</w:t>
            </w:r>
          </w:p>
          <w:p w:rsidR="00690C8E" w:rsidRPr="00690C8E" w:rsidRDefault="00690C8E">
            <w:pPr>
              <w:jc w:val="center"/>
              <w:rPr>
                <w:sz w:val="22"/>
                <w:lang w:val="en-GB"/>
              </w:rPr>
            </w:pPr>
          </w:p>
          <w:p w:rsidR="00690C8E" w:rsidRPr="00690C8E" w:rsidRDefault="00690C8E">
            <w:pPr>
              <w:jc w:val="center"/>
              <w:rPr>
                <w:sz w:val="22"/>
                <w:lang w:val="en-GB"/>
              </w:rPr>
            </w:pPr>
            <w:r w:rsidRPr="00690C8E">
              <w:rPr>
                <w:sz w:val="22"/>
                <w:lang w:val="en-GB"/>
              </w:rPr>
              <w:t>C</w:t>
            </w:r>
          </w:p>
          <w:p w:rsidR="00690C8E" w:rsidRPr="00690C8E" w:rsidRDefault="00690C8E">
            <w:pPr>
              <w:jc w:val="center"/>
              <w:rPr>
                <w:sz w:val="22"/>
                <w:lang w:val="en-GB"/>
              </w:rPr>
            </w:pPr>
          </w:p>
          <w:p w:rsidR="00690C8E" w:rsidRPr="00690C8E" w:rsidRDefault="00690C8E">
            <w:pPr>
              <w:jc w:val="center"/>
              <w:rPr>
                <w:sz w:val="22"/>
                <w:lang w:val="en-GB"/>
              </w:rPr>
            </w:pPr>
            <w:r w:rsidRPr="00690C8E">
              <w:rPr>
                <w:sz w:val="22"/>
                <w:lang w:val="en-GB"/>
              </w:rPr>
              <w:t>T</w:t>
            </w:r>
          </w:p>
          <w:p w:rsidR="00690C8E" w:rsidRPr="00690C8E" w:rsidRDefault="00690C8E">
            <w:pPr>
              <w:jc w:val="center"/>
              <w:rPr>
                <w:sz w:val="22"/>
                <w:lang w:val="en-GB"/>
              </w:rPr>
            </w:pPr>
          </w:p>
          <w:p w:rsidR="00690C8E" w:rsidRPr="00690C8E" w:rsidRDefault="00690C8E">
            <w:pPr>
              <w:jc w:val="center"/>
              <w:rPr>
                <w:sz w:val="22"/>
                <w:lang w:val="en-GB"/>
              </w:rPr>
            </w:pPr>
            <w:r w:rsidRPr="00690C8E">
              <w:rPr>
                <w:sz w:val="22"/>
                <w:lang w:val="en-GB"/>
              </w:rPr>
              <w:t>I</w:t>
            </w:r>
          </w:p>
          <w:p w:rsidR="00690C8E" w:rsidRPr="00690C8E" w:rsidRDefault="00690C8E">
            <w:pPr>
              <w:jc w:val="center"/>
              <w:rPr>
                <w:sz w:val="22"/>
                <w:lang w:val="en-GB"/>
              </w:rPr>
            </w:pPr>
          </w:p>
          <w:p w:rsidR="00690C8E" w:rsidRPr="00690C8E" w:rsidRDefault="00690C8E">
            <w:pPr>
              <w:jc w:val="center"/>
              <w:rPr>
                <w:sz w:val="22"/>
                <w:lang w:val="en-GB"/>
              </w:rPr>
            </w:pPr>
            <w:r w:rsidRPr="00690C8E">
              <w:rPr>
                <w:sz w:val="22"/>
                <w:lang w:val="en-GB"/>
              </w:rPr>
              <w:t>O</w:t>
            </w:r>
          </w:p>
          <w:p w:rsidR="00690C8E" w:rsidRPr="00690C8E" w:rsidRDefault="00690C8E">
            <w:pPr>
              <w:jc w:val="center"/>
              <w:rPr>
                <w:sz w:val="22"/>
                <w:lang w:val="en-GB"/>
              </w:rPr>
            </w:pPr>
          </w:p>
          <w:p w:rsidR="00690C8E" w:rsidRPr="00690C8E" w:rsidRDefault="00690C8E">
            <w:pPr>
              <w:jc w:val="center"/>
              <w:rPr>
                <w:sz w:val="22"/>
                <w:lang w:val="en-GB"/>
              </w:rPr>
            </w:pPr>
            <w:r w:rsidRPr="00690C8E">
              <w:rPr>
                <w:sz w:val="22"/>
                <w:lang w:val="en-GB"/>
              </w:rPr>
              <w:t>N</w:t>
            </w:r>
          </w:p>
          <w:p w:rsidR="00690C8E" w:rsidRPr="00690C8E" w:rsidRDefault="00690C8E">
            <w:pPr>
              <w:jc w:val="center"/>
              <w:rPr>
                <w:sz w:val="22"/>
                <w:lang w:val="en-GB"/>
              </w:rPr>
            </w:pPr>
          </w:p>
          <w:p w:rsidR="00690C8E" w:rsidRPr="00690C8E" w:rsidRDefault="00690C8E">
            <w:pPr>
              <w:jc w:val="center"/>
              <w:rPr>
                <w:sz w:val="22"/>
                <w:lang w:val="en-GB"/>
              </w:rPr>
            </w:pPr>
            <w:r w:rsidRPr="00690C8E">
              <w:rPr>
                <w:sz w:val="22"/>
                <w:lang w:val="en-GB"/>
              </w:rPr>
              <w:t>S</w:t>
            </w:r>
          </w:p>
          <w:p w:rsidR="00690C8E" w:rsidRPr="00690C8E" w:rsidRDefault="00690C8E">
            <w:pPr>
              <w:jc w:val="center"/>
              <w:rPr>
                <w:sz w:val="22"/>
                <w:lang w:val="en-GB"/>
              </w:rPr>
            </w:pPr>
          </w:p>
          <w:p w:rsidR="00690C8E" w:rsidRPr="00690C8E" w:rsidRDefault="00690C8E">
            <w:pPr>
              <w:jc w:val="center"/>
              <w:rPr>
                <w:sz w:val="22"/>
                <w:lang w:val="en-GB"/>
              </w:rPr>
            </w:pPr>
          </w:p>
          <w:p w:rsidR="00690C8E" w:rsidRPr="00690C8E" w:rsidRDefault="00690C8E">
            <w:pPr>
              <w:jc w:val="center"/>
              <w:rPr>
                <w:sz w:val="22"/>
                <w:lang w:val="en-GB"/>
              </w:rPr>
            </w:pPr>
          </w:p>
          <w:p w:rsidR="00690C8E" w:rsidRPr="00690C8E" w:rsidRDefault="00690C8E">
            <w:pPr>
              <w:jc w:val="center"/>
              <w:rPr>
                <w:sz w:val="22"/>
                <w:lang w:val="en-GB"/>
              </w:rPr>
            </w:pPr>
          </w:p>
          <w:p w:rsidR="00690C8E" w:rsidRPr="00690C8E" w:rsidRDefault="00690C8E">
            <w:pPr>
              <w:jc w:val="center"/>
              <w:rPr>
                <w:sz w:val="22"/>
                <w:lang w:val="en-GB"/>
              </w:rPr>
            </w:pPr>
            <w:r w:rsidRPr="00690C8E">
              <w:rPr>
                <w:sz w:val="22"/>
                <w:lang w:val="en-GB"/>
              </w:rPr>
              <w:t>D</w:t>
            </w:r>
          </w:p>
          <w:p w:rsidR="00690C8E" w:rsidRPr="00690C8E" w:rsidRDefault="00690C8E">
            <w:pPr>
              <w:jc w:val="center"/>
              <w:rPr>
                <w:sz w:val="22"/>
                <w:lang w:val="en-GB"/>
              </w:rPr>
            </w:pPr>
          </w:p>
          <w:p w:rsidR="00690C8E" w:rsidRPr="00690C8E" w:rsidRDefault="00690C8E">
            <w:pPr>
              <w:jc w:val="center"/>
              <w:rPr>
                <w:sz w:val="22"/>
                <w:lang w:val="en-GB"/>
              </w:rPr>
            </w:pPr>
            <w:r w:rsidRPr="00690C8E">
              <w:rPr>
                <w:sz w:val="22"/>
                <w:lang w:val="en-GB"/>
              </w:rPr>
              <w:t>U</w:t>
            </w:r>
          </w:p>
          <w:p w:rsidR="00690C8E" w:rsidRPr="00690C8E" w:rsidRDefault="00690C8E">
            <w:pPr>
              <w:jc w:val="center"/>
              <w:rPr>
                <w:sz w:val="22"/>
                <w:lang w:val="en-GB"/>
              </w:rPr>
            </w:pPr>
          </w:p>
          <w:p w:rsidR="00690C8E" w:rsidRPr="00690C8E" w:rsidRDefault="00690C8E">
            <w:pPr>
              <w:jc w:val="center"/>
              <w:rPr>
                <w:sz w:val="22"/>
                <w:lang w:val="en-GB"/>
              </w:rPr>
            </w:pPr>
          </w:p>
          <w:p w:rsidR="00690C8E" w:rsidRPr="00690C8E" w:rsidRDefault="00690C8E">
            <w:pPr>
              <w:jc w:val="center"/>
              <w:rPr>
                <w:sz w:val="22"/>
                <w:lang w:val="en-GB"/>
              </w:rPr>
            </w:pPr>
          </w:p>
          <w:p w:rsidR="00690C8E" w:rsidRPr="00690C8E" w:rsidRDefault="00690C8E">
            <w:pPr>
              <w:jc w:val="center"/>
              <w:rPr>
                <w:sz w:val="22"/>
                <w:lang w:val="en-GB"/>
              </w:rPr>
            </w:pPr>
          </w:p>
          <w:p w:rsidR="00690C8E" w:rsidRPr="00690C8E" w:rsidRDefault="00690C8E">
            <w:pPr>
              <w:jc w:val="center"/>
              <w:rPr>
                <w:sz w:val="22"/>
                <w:lang w:val="en-GB"/>
              </w:rPr>
            </w:pPr>
            <w:r w:rsidRPr="00690C8E">
              <w:rPr>
                <w:sz w:val="22"/>
                <w:lang w:val="en-GB"/>
              </w:rPr>
              <w:t>R</w:t>
            </w:r>
          </w:p>
          <w:p w:rsidR="00690C8E" w:rsidRPr="00690C8E" w:rsidRDefault="00690C8E">
            <w:pPr>
              <w:jc w:val="center"/>
              <w:rPr>
                <w:sz w:val="22"/>
                <w:lang w:val="en-GB"/>
              </w:rPr>
            </w:pPr>
          </w:p>
          <w:p w:rsidR="00690C8E" w:rsidRPr="00690C8E" w:rsidRDefault="00690C8E">
            <w:pPr>
              <w:jc w:val="center"/>
              <w:rPr>
                <w:sz w:val="22"/>
                <w:lang w:val="en-GB"/>
              </w:rPr>
            </w:pPr>
            <w:r w:rsidRPr="00690C8E">
              <w:rPr>
                <w:sz w:val="22"/>
                <w:lang w:val="en-GB"/>
              </w:rPr>
              <w:t>C</w:t>
            </w:r>
          </w:p>
          <w:p w:rsidR="00690C8E" w:rsidRPr="00690C8E" w:rsidRDefault="00690C8E">
            <w:pPr>
              <w:jc w:val="center"/>
              <w:rPr>
                <w:sz w:val="22"/>
                <w:lang w:val="en-GB"/>
              </w:rPr>
            </w:pPr>
          </w:p>
          <w:p w:rsidR="00690C8E" w:rsidRPr="00690C8E" w:rsidRDefault="00690C8E">
            <w:pPr>
              <w:jc w:val="center"/>
              <w:rPr>
                <w:sz w:val="22"/>
                <w:lang w:val="fr-FR"/>
              </w:rPr>
            </w:pPr>
            <w:r w:rsidRPr="00690C8E">
              <w:rPr>
                <w:sz w:val="22"/>
              </w:rPr>
              <w:t>C</w:t>
            </w:r>
          </w:p>
          <w:p w:rsidR="00690C8E" w:rsidRPr="00690C8E" w:rsidRDefault="00690C8E">
            <w:pPr>
              <w:jc w:val="center"/>
              <w:rPr>
                <w:sz w:val="22"/>
              </w:rPr>
            </w:pPr>
          </w:p>
          <w:p w:rsidR="00690C8E" w:rsidRPr="00690C8E" w:rsidRDefault="00690C8E">
            <w:pPr>
              <w:jc w:val="center"/>
              <w:rPr>
                <w:sz w:val="22"/>
              </w:rPr>
            </w:pPr>
          </w:p>
          <w:p w:rsidR="00690C8E" w:rsidRPr="00690C8E" w:rsidRDefault="00690C8E">
            <w:pPr>
              <w:jc w:val="center"/>
              <w:rPr>
                <w:sz w:val="22"/>
              </w:rPr>
            </w:pPr>
          </w:p>
          <w:p w:rsidR="00690C8E" w:rsidRPr="00690C8E" w:rsidRDefault="00690C8E">
            <w:pPr>
              <w:jc w:val="center"/>
              <w:rPr>
                <w:sz w:val="22"/>
              </w:rPr>
            </w:pPr>
          </w:p>
        </w:tc>
        <w:tc>
          <w:tcPr>
            <w:tcW w:w="0" w:type="auto"/>
            <w:tcBorders>
              <w:top w:val="double" w:sz="4" w:space="0" w:color="auto"/>
              <w:left w:val="single" w:sz="6" w:space="0" w:color="auto"/>
              <w:bottom w:val="single" w:sz="12" w:space="0" w:color="auto"/>
              <w:right w:val="single" w:sz="6" w:space="0" w:color="auto"/>
            </w:tcBorders>
          </w:tcPr>
          <w:p w:rsidR="00690C8E" w:rsidRPr="00690C8E" w:rsidRDefault="00690C8E">
            <w:pPr>
              <w:rPr>
                <w:sz w:val="22"/>
                <w:lang w:val="fr-FR"/>
              </w:rPr>
            </w:pPr>
            <w:r w:rsidRPr="00690C8E">
              <w:rPr>
                <w:sz w:val="22"/>
                <w:lang w:val="fr-FR"/>
              </w:rPr>
              <w:lastRenderedPageBreak/>
              <w:t>-Renseignements de circulation aérienne (plan de vol, déroulement du vol, enregistrement)</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-Interrogation des terrains</w:t>
            </w:r>
          </w:p>
          <w:p w:rsidR="00690C8E" w:rsidRPr="00690C8E" w:rsidRDefault="00690C8E">
            <w:pPr>
              <w:rPr>
                <w:sz w:val="22"/>
                <w:lang w:val="fr-FR"/>
              </w:rPr>
            </w:pPr>
            <w:r w:rsidRPr="00690C8E">
              <w:rPr>
                <w:sz w:val="22"/>
                <w:lang w:val="fr-FR"/>
              </w:rPr>
              <w:t>(PIA-PIO)</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 xml:space="preserve">-Interrogation Compagnies aériennes ou d’Unités d’appartenance ou Bureau </w:t>
            </w:r>
            <w:proofErr w:type="spellStart"/>
            <w:r w:rsidRPr="00690C8E">
              <w:rPr>
                <w:sz w:val="22"/>
                <w:lang w:val="fr-FR"/>
              </w:rPr>
              <w:t>Véritas</w:t>
            </w:r>
            <w:proofErr w:type="spellEnd"/>
          </w:p>
          <w:p w:rsidR="00690C8E" w:rsidRPr="00690C8E" w:rsidRDefault="00690C8E">
            <w:pPr>
              <w:rPr>
                <w:sz w:val="22"/>
                <w:lang w:val="fr-FR"/>
              </w:rPr>
            </w:pPr>
          </w:p>
          <w:p w:rsidR="00690C8E" w:rsidRPr="00690C8E" w:rsidRDefault="00690C8E">
            <w:pPr>
              <w:rPr>
                <w:sz w:val="22"/>
                <w:lang w:val="fr-FR"/>
              </w:rPr>
            </w:pPr>
            <w:r w:rsidRPr="00690C8E">
              <w:rPr>
                <w:sz w:val="22"/>
                <w:lang w:val="fr-FR"/>
              </w:rPr>
              <w:t>-Météo (prévue pour le vol, rencontrée réellement, prévue pour l’opération)</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-Topographie des lieux</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 xml:space="preserve">-Renseignements techniques sur l’appareil (interrogation du Bureau </w:t>
            </w:r>
            <w:proofErr w:type="spellStart"/>
            <w:r w:rsidRPr="00690C8E">
              <w:rPr>
                <w:sz w:val="22"/>
                <w:lang w:val="fr-FR"/>
              </w:rPr>
              <w:t>Véritas</w:t>
            </w:r>
            <w:proofErr w:type="spellEnd"/>
            <w:r w:rsidRPr="00690C8E">
              <w:rPr>
                <w:sz w:val="22"/>
                <w:lang w:val="fr-FR"/>
              </w:rPr>
              <w:t xml:space="preserve"> si nécessaire)</w:t>
            </w:r>
          </w:p>
          <w:p w:rsidR="00690C8E" w:rsidRPr="00690C8E" w:rsidRDefault="00690C8E">
            <w:pPr>
              <w:rPr>
                <w:sz w:val="22"/>
                <w:lang w:val="fr-FR"/>
              </w:rPr>
            </w:pPr>
          </w:p>
          <w:p w:rsidR="00690C8E" w:rsidRPr="00690C8E" w:rsidRDefault="00690C8E">
            <w:pPr>
              <w:rPr>
                <w:sz w:val="22"/>
                <w:lang w:val="fr-FR"/>
              </w:rPr>
            </w:pPr>
            <w:r w:rsidRPr="00690C8E">
              <w:rPr>
                <w:sz w:val="22"/>
                <w:lang w:val="fr-FR"/>
              </w:rPr>
              <w:t>-Divers (interrogation aéronefs de passage, de stations radio…)</w:t>
            </w:r>
          </w:p>
          <w:p w:rsidR="00690C8E" w:rsidRPr="00690C8E" w:rsidRDefault="00690C8E">
            <w:pPr>
              <w:rPr>
                <w:sz w:val="22"/>
                <w:lang w:val="fr-FR"/>
              </w:rPr>
            </w:pPr>
          </w:p>
        </w:tc>
        <w:tc>
          <w:tcPr>
            <w:tcW w:w="0" w:type="auto"/>
            <w:tcBorders>
              <w:top w:val="double" w:sz="4" w:space="0" w:color="auto"/>
              <w:left w:val="single" w:sz="6" w:space="0" w:color="auto"/>
              <w:bottom w:val="single" w:sz="12" w:space="0" w:color="auto"/>
              <w:right w:val="single" w:sz="6" w:space="0" w:color="auto"/>
            </w:tcBorders>
          </w:tcPr>
          <w:p w:rsidR="00690C8E" w:rsidRPr="00690C8E" w:rsidRDefault="00690C8E">
            <w:pPr>
              <w:rPr>
                <w:sz w:val="22"/>
                <w:lang w:val="fr-FR"/>
              </w:rPr>
            </w:pPr>
            <w:r w:rsidRPr="00690C8E">
              <w:rPr>
                <w:sz w:val="22"/>
                <w:lang w:val="fr-FR"/>
              </w:rPr>
              <w:lastRenderedPageBreak/>
              <w:t xml:space="preserve">-Activation </w:t>
            </w:r>
            <w:r w:rsidR="00DA1F9B" w:rsidRPr="008D17FF">
              <w:rPr>
                <w:b/>
                <w:i/>
                <w:szCs w:val="26"/>
                <w:lang w:val="fr-FR"/>
              </w:rPr>
              <w:t>[Nom du RCC/RSC]</w:t>
            </w:r>
            <w:r w:rsidRPr="00690C8E">
              <w:rPr>
                <w:sz w:val="22"/>
                <w:lang w:val="fr-FR"/>
              </w:rPr>
              <w:t xml:space="preserve"> et ouverture réseaux radio</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 xml:space="preserve">-Désignation </w:t>
            </w:r>
            <w:r w:rsidR="00DA1F9B" w:rsidRPr="008D17FF">
              <w:rPr>
                <w:b/>
                <w:i/>
                <w:szCs w:val="26"/>
                <w:lang w:val="fr-FR"/>
              </w:rPr>
              <w:t>[Nom du RCC/RSC]</w:t>
            </w:r>
            <w:r w:rsidRPr="00690C8E">
              <w:rPr>
                <w:sz w:val="22"/>
                <w:lang w:val="fr-FR"/>
              </w:rPr>
              <w:t xml:space="preserve"> Directeur et </w:t>
            </w:r>
            <w:r w:rsidRPr="00690C8E">
              <w:rPr>
                <w:sz w:val="22"/>
                <w:lang w:val="fr-FR"/>
              </w:rPr>
              <w:lastRenderedPageBreak/>
              <w:t>organismes associés</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pStyle w:val="Retraitcorpsdetexte"/>
              <w:rPr>
                <w:sz w:val="22"/>
                <w:szCs w:val="22"/>
              </w:rPr>
            </w:pPr>
            <w:r w:rsidRPr="00690C8E">
              <w:rPr>
                <w:sz w:val="22"/>
                <w:szCs w:val="22"/>
              </w:rPr>
              <w:t>-Demande d’application SATER A ou DOUANE</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pStyle w:val="Retraitcorpsdetexte"/>
              <w:rPr>
                <w:sz w:val="22"/>
                <w:szCs w:val="22"/>
              </w:rPr>
            </w:pPr>
            <w:r w:rsidRPr="00690C8E">
              <w:rPr>
                <w:b w:val="0"/>
                <w:bCs w:val="0"/>
                <w:sz w:val="22"/>
                <w:szCs w:val="22"/>
              </w:rPr>
              <w:t>-</w:t>
            </w:r>
            <w:r w:rsidRPr="00690C8E">
              <w:rPr>
                <w:sz w:val="22"/>
                <w:szCs w:val="22"/>
              </w:rPr>
              <w:t>Informations autorités maritimes et avis aux navigateurs si nécessaire SATER A DOUANE</w:t>
            </w:r>
          </w:p>
          <w:p w:rsidR="00690C8E" w:rsidRPr="00690C8E" w:rsidRDefault="00690C8E">
            <w:pPr>
              <w:rPr>
                <w:sz w:val="22"/>
                <w:lang w:val="fr-FR"/>
              </w:rPr>
            </w:pPr>
          </w:p>
          <w:p w:rsidR="00690C8E" w:rsidRPr="00690C8E" w:rsidRDefault="00690C8E">
            <w:pPr>
              <w:pStyle w:val="Retraitcorpsdetexte"/>
              <w:rPr>
                <w:sz w:val="22"/>
                <w:szCs w:val="22"/>
              </w:rPr>
            </w:pPr>
            <w:r w:rsidRPr="00690C8E">
              <w:rPr>
                <w:b w:val="0"/>
                <w:bCs w:val="0"/>
                <w:sz w:val="22"/>
                <w:szCs w:val="22"/>
              </w:rPr>
              <w:t>-</w:t>
            </w:r>
            <w:r w:rsidRPr="00690C8E">
              <w:rPr>
                <w:sz w:val="22"/>
                <w:szCs w:val="22"/>
              </w:rPr>
              <w:t>Appel à radio, TV après accord du CCOA/HADA</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-Préavis aux moyens aériens SAR</w:t>
            </w:r>
          </w:p>
        </w:tc>
        <w:tc>
          <w:tcPr>
            <w:tcW w:w="0" w:type="auto"/>
            <w:tcBorders>
              <w:top w:val="double" w:sz="4" w:space="0" w:color="auto"/>
              <w:left w:val="single" w:sz="6" w:space="0" w:color="auto"/>
              <w:bottom w:val="single" w:sz="12" w:space="0" w:color="auto"/>
              <w:right w:val="single" w:sz="6" w:space="0" w:color="auto"/>
            </w:tcBorders>
          </w:tcPr>
          <w:p w:rsidR="00690C8E" w:rsidRPr="00690C8E" w:rsidRDefault="00690C8E">
            <w:pPr>
              <w:rPr>
                <w:sz w:val="22"/>
                <w:lang w:val="fr-FR"/>
              </w:rPr>
            </w:pPr>
            <w:r w:rsidRPr="00690C8E">
              <w:rPr>
                <w:sz w:val="22"/>
                <w:lang w:val="fr-FR"/>
              </w:rPr>
              <w:lastRenderedPageBreak/>
              <w:t>-Détermination précise zones(s) probable(s) et zones de recherches</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-Désignation moyens aériens de recherches</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-Type d’information et altitudes (si nécessaire)</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pStyle w:val="Retraitcorpsdetexte"/>
              <w:rPr>
                <w:sz w:val="22"/>
                <w:szCs w:val="22"/>
              </w:rPr>
            </w:pPr>
            <w:r w:rsidRPr="00690C8E">
              <w:rPr>
                <w:sz w:val="22"/>
                <w:szCs w:val="22"/>
              </w:rPr>
              <w:t>-SATER A</w:t>
            </w:r>
            <w:proofErr w:type="gramStart"/>
            <w:r w:rsidRPr="00690C8E">
              <w:rPr>
                <w:sz w:val="22"/>
                <w:szCs w:val="22"/>
              </w:rPr>
              <w:t>,B</w:t>
            </w:r>
            <w:proofErr w:type="gramEnd"/>
            <w:r w:rsidRPr="00690C8E">
              <w:rPr>
                <w:sz w:val="22"/>
                <w:szCs w:val="22"/>
              </w:rPr>
              <w:t>, C et/ou autres moyens terrestres SATER ou DOUANE</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pStyle w:val="Retraitcorpsdetexte"/>
              <w:rPr>
                <w:sz w:val="22"/>
                <w:szCs w:val="22"/>
              </w:rPr>
            </w:pPr>
            <w:r w:rsidRPr="00690C8E">
              <w:rPr>
                <w:sz w:val="22"/>
                <w:szCs w:val="22"/>
              </w:rPr>
              <w:t>-Concours moyens maritimes (CROSS, PREMAR, SATER A ou B DOUANE)</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pStyle w:val="Retraitcorpsdetexte"/>
              <w:rPr>
                <w:sz w:val="22"/>
                <w:szCs w:val="22"/>
              </w:rPr>
            </w:pPr>
            <w:r w:rsidRPr="00690C8E">
              <w:rPr>
                <w:sz w:val="22"/>
                <w:szCs w:val="22"/>
              </w:rPr>
              <w:t>-Appel à radio, TV après accord du CCOA/HA</w:t>
            </w:r>
            <w:r w:rsidRPr="00690C8E">
              <w:rPr>
                <w:sz w:val="22"/>
                <w:szCs w:val="22"/>
              </w:rPr>
              <w:lastRenderedPageBreak/>
              <w:t>DA</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-Sauvetage (moyens à prévoir)</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-Transmissions</w:t>
            </w:r>
          </w:p>
        </w:tc>
        <w:tc>
          <w:tcPr>
            <w:tcW w:w="0" w:type="auto"/>
            <w:tcBorders>
              <w:top w:val="double" w:sz="4" w:space="0" w:color="auto"/>
              <w:left w:val="single" w:sz="6" w:space="0" w:color="auto"/>
              <w:bottom w:val="single" w:sz="12" w:space="0" w:color="auto"/>
              <w:right w:val="single" w:sz="6" w:space="0" w:color="auto"/>
            </w:tcBorders>
          </w:tcPr>
          <w:p w:rsidR="00690C8E" w:rsidRPr="00690C8E" w:rsidRDefault="00690C8E">
            <w:pPr>
              <w:rPr>
                <w:sz w:val="22"/>
                <w:lang w:val="fr-FR"/>
              </w:rPr>
            </w:pPr>
            <w:r w:rsidRPr="00690C8E">
              <w:rPr>
                <w:sz w:val="22"/>
                <w:lang w:val="fr-FR"/>
              </w:rPr>
              <w:lastRenderedPageBreak/>
              <w:t>Pour les recherches</w:t>
            </w:r>
          </w:p>
          <w:p w:rsidR="00690C8E" w:rsidRPr="00690C8E" w:rsidRDefault="00690C8E">
            <w:pPr>
              <w:rPr>
                <w:sz w:val="22"/>
                <w:lang w:val="fr-FR"/>
              </w:rPr>
            </w:pPr>
            <w:r w:rsidRPr="00690C8E">
              <w:rPr>
                <w:sz w:val="22"/>
                <w:lang w:val="fr-FR"/>
              </w:rPr>
              <w:t>-Moyens aériens semi-spécialisés et/ou complémentaires</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 xml:space="preserve">-Moyens terrestres SATER A, B ou C et/ou autres moyens </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-Moyens maritimes (PREMAR</w:t>
            </w:r>
            <w:proofErr w:type="gramStart"/>
            <w:r w:rsidRPr="00690C8E">
              <w:rPr>
                <w:sz w:val="22"/>
                <w:lang w:val="fr-FR"/>
              </w:rPr>
              <w:t>,CROSS</w:t>
            </w:r>
            <w:proofErr w:type="gramEnd"/>
            <w:r w:rsidRPr="00690C8E">
              <w:rPr>
                <w:sz w:val="22"/>
                <w:lang w:val="fr-FR"/>
              </w:rPr>
              <w:t>, SATER A ou B DOUANE)</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-Appel à radio, TV après accord du CCOA/HADA</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Pour le sauvetage :</w:t>
            </w:r>
          </w:p>
          <w:p w:rsidR="00690C8E" w:rsidRPr="00690C8E" w:rsidRDefault="00690C8E">
            <w:pPr>
              <w:rPr>
                <w:sz w:val="22"/>
                <w:lang w:val="fr-FR"/>
              </w:rPr>
            </w:pPr>
            <w:r w:rsidRPr="00690C8E">
              <w:rPr>
                <w:sz w:val="22"/>
                <w:lang w:val="fr-FR"/>
              </w:rPr>
              <w:t>-Mise en alerte de moyens de sauvetage (s’il y a lieu)</w:t>
            </w:r>
          </w:p>
        </w:tc>
        <w:tc>
          <w:tcPr>
            <w:tcW w:w="0" w:type="auto"/>
            <w:tcBorders>
              <w:top w:val="double" w:sz="4" w:space="0" w:color="auto"/>
              <w:left w:val="single" w:sz="6" w:space="0" w:color="auto"/>
              <w:bottom w:val="single" w:sz="12" w:space="0" w:color="auto"/>
              <w:right w:val="single" w:sz="6" w:space="0" w:color="auto"/>
            </w:tcBorders>
          </w:tcPr>
          <w:p w:rsidR="00690C8E" w:rsidRPr="00690C8E" w:rsidRDefault="00690C8E">
            <w:pPr>
              <w:rPr>
                <w:sz w:val="22"/>
                <w:lang w:val="fr-FR"/>
              </w:rPr>
            </w:pPr>
            <w:r w:rsidRPr="00690C8E">
              <w:rPr>
                <w:sz w:val="22"/>
                <w:lang w:val="fr-FR"/>
              </w:rPr>
              <w:lastRenderedPageBreak/>
              <w:t>-Mise en œuvre des moyens aériens</w:t>
            </w:r>
          </w:p>
          <w:p w:rsidR="00690C8E" w:rsidRPr="00690C8E" w:rsidRDefault="00690C8E">
            <w:pPr>
              <w:rPr>
                <w:sz w:val="22"/>
                <w:lang w:val="fr-FR"/>
              </w:rPr>
            </w:pPr>
          </w:p>
          <w:p w:rsidR="00690C8E" w:rsidRPr="00690C8E" w:rsidRDefault="00690C8E">
            <w:pPr>
              <w:rPr>
                <w:sz w:val="22"/>
                <w:lang w:val="fr-FR"/>
              </w:rPr>
            </w:pPr>
            <w:r w:rsidRPr="00690C8E">
              <w:rPr>
                <w:sz w:val="22"/>
                <w:lang w:val="fr-FR"/>
              </w:rPr>
              <w:t>-Coordination générale des OPS aériennes terrestres et/ou maritimes</w:t>
            </w:r>
          </w:p>
          <w:p w:rsidR="00690C8E" w:rsidRPr="00690C8E" w:rsidRDefault="00690C8E">
            <w:pPr>
              <w:rPr>
                <w:sz w:val="22"/>
                <w:lang w:val="fr-FR"/>
              </w:rPr>
            </w:pPr>
          </w:p>
          <w:p w:rsidR="00690C8E" w:rsidRPr="00690C8E" w:rsidRDefault="00690C8E">
            <w:pPr>
              <w:rPr>
                <w:sz w:val="22"/>
                <w:lang w:val="fr-FR"/>
              </w:rPr>
            </w:pPr>
            <w:r w:rsidRPr="00690C8E">
              <w:rPr>
                <w:sz w:val="22"/>
                <w:lang w:val="fr-FR"/>
              </w:rPr>
              <w:t xml:space="preserve">-Liaisons avec les organismes de circulation aérienne </w:t>
            </w:r>
            <w:r w:rsidRPr="00690C8E">
              <w:rPr>
                <w:sz w:val="22"/>
                <w:lang w:val="fr-FR"/>
              </w:rPr>
              <w:lastRenderedPageBreak/>
              <w:t>(sécurité des vols, renseignements)</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 xml:space="preserve">-Coordination avec les </w:t>
            </w:r>
            <w:r w:rsidR="00DA1F9B" w:rsidRPr="008D17FF">
              <w:rPr>
                <w:b/>
                <w:i/>
                <w:szCs w:val="26"/>
                <w:lang w:val="fr-FR"/>
              </w:rPr>
              <w:t>[Nom du RCC/RSC]</w:t>
            </w:r>
            <w:r w:rsidRPr="00690C8E">
              <w:rPr>
                <w:sz w:val="22"/>
                <w:lang w:val="fr-FR"/>
              </w:rPr>
              <w:t xml:space="preserve"> et organismes associés</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 xml:space="preserve">-Modification du Plan d’intervention et transmission de nouveaux ordres, si </w:t>
            </w:r>
            <w:r w:rsidRPr="00690C8E">
              <w:rPr>
                <w:sz w:val="22"/>
                <w:lang w:val="fr-FR"/>
              </w:rPr>
              <w:lastRenderedPageBreak/>
              <w:t>nécessaire</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tc>
        <w:tc>
          <w:tcPr>
            <w:tcW w:w="0" w:type="auto"/>
            <w:tcBorders>
              <w:top w:val="double" w:sz="4" w:space="0" w:color="auto"/>
              <w:left w:val="single" w:sz="6" w:space="0" w:color="auto"/>
              <w:bottom w:val="single" w:sz="12" w:space="0" w:color="auto"/>
              <w:right w:val="single" w:sz="6" w:space="0" w:color="auto"/>
            </w:tcBorders>
          </w:tcPr>
          <w:p w:rsidR="00690C8E" w:rsidRPr="00690C8E" w:rsidRDefault="00690C8E">
            <w:pPr>
              <w:rPr>
                <w:sz w:val="22"/>
                <w:lang w:val="fr-FR"/>
              </w:rPr>
            </w:pPr>
            <w:r w:rsidRPr="00690C8E">
              <w:rPr>
                <w:sz w:val="22"/>
                <w:u w:val="single"/>
                <w:lang w:val="fr-FR"/>
              </w:rPr>
              <w:lastRenderedPageBreak/>
              <w:t xml:space="preserve">Le </w:t>
            </w:r>
            <w:r w:rsidR="00DA1F9B" w:rsidRPr="008D17FF">
              <w:rPr>
                <w:b/>
                <w:i/>
                <w:szCs w:val="26"/>
                <w:lang w:val="fr-FR"/>
              </w:rPr>
              <w:t>[Nom du RCC/RSC]</w:t>
            </w:r>
            <w:r w:rsidRPr="00690C8E">
              <w:rPr>
                <w:sz w:val="22"/>
                <w:u w:val="single"/>
                <w:lang w:val="fr-FR"/>
              </w:rPr>
              <w:t xml:space="preserve"> peut suivant les cas</w:t>
            </w:r>
            <w:r w:rsidRPr="00690C8E">
              <w:rPr>
                <w:sz w:val="22"/>
                <w:lang w:val="fr-FR"/>
              </w:rPr>
              <w:t> :</w:t>
            </w:r>
          </w:p>
          <w:p w:rsidR="00690C8E" w:rsidRPr="00690C8E" w:rsidRDefault="00690C8E">
            <w:pPr>
              <w:pStyle w:val="Corpsdetexte3"/>
              <w:rPr>
                <w:sz w:val="22"/>
                <w:szCs w:val="22"/>
              </w:rPr>
            </w:pPr>
            <w:r w:rsidRPr="00690C8E">
              <w:rPr>
                <w:sz w:val="22"/>
                <w:szCs w:val="22"/>
              </w:rPr>
              <w:t>-Diriger les OPS de sauvetage avec les moyens aériens dont il dispose</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lang w:val="fr-FR"/>
              </w:rPr>
              <w:t xml:space="preserve">-Déléguer la direction des opérations de sauvetage aux autorités territoriales ou maritimes selon le cas (dans ce cas, le </w:t>
            </w:r>
            <w:r w:rsidR="00DA1F9B" w:rsidRPr="008D17FF">
              <w:rPr>
                <w:b/>
                <w:i/>
                <w:szCs w:val="26"/>
                <w:lang w:val="fr-FR"/>
              </w:rPr>
              <w:t>[Nom du RCC/RSC]</w:t>
            </w:r>
            <w:r w:rsidRPr="00690C8E">
              <w:rPr>
                <w:sz w:val="22"/>
                <w:lang w:val="fr-FR"/>
              </w:rPr>
              <w:t xml:space="preserve"> peut participer aux </w:t>
            </w:r>
            <w:r w:rsidRPr="00690C8E">
              <w:rPr>
                <w:sz w:val="22"/>
                <w:lang w:val="fr-FR"/>
              </w:rPr>
              <w:lastRenderedPageBreak/>
              <w:t>opérations de sauvetage, en tant que fournisseur de moyens)</w:t>
            </w:r>
          </w:p>
        </w:tc>
        <w:tc>
          <w:tcPr>
            <w:tcW w:w="0" w:type="auto"/>
            <w:tcBorders>
              <w:top w:val="double" w:sz="4" w:space="0" w:color="auto"/>
              <w:left w:val="single" w:sz="6" w:space="0" w:color="auto"/>
              <w:bottom w:val="single" w:sz="12" w:space="0" w:color="auto"/>
              <w:right w:val="single" w:sz="12" w:space="0" w:color="auto"/>
            </w:tcBorders>
          </w:tcPr>
          <w:p w:rsidR="00690C8E" w:rsidRPr="00690C8E" w:rsidRDefault="00690C8E">
            <w:pPr>
              <w:rPr>
                <w:sz w:val="22"/>
                <w:lang w:val="fr-FR"/>
              </w:rPr>
            </w:pPr>
            <w:r w:rsidRPr="00690C8E">
              <w:rPr>
                <w:sz w:val="22"/>
                <w:u w:val="single"/>
                <w:lang w:val="fr-FR"/>
              </w:rPr>
              <w:lastRenderedPageBreak/>
              <w:t>Aéronef localisé</w:t>
            </w:r>
            <w:r w:rsidRPr="00690C8E">
              <w:rPr>
                <w:sz w:val="22"/>
                <w:lang w:val="fr-FR"/>
              </w:rPr>
              <w:t> :</w:t>
            </w:r>
          </w:p>
          <w:p w:rsidR="00690C8E" w:rsidRPr="00690C8E" w:rsidRDefault="00690C8E">
            <w:pPr>
              <w:pStyle w:val="Retraitcorpsdetexte"/>
              <w:rPr>
                <w:sz w:val="22"/>
                <w:szCs w:val="22"/>
              </w:rPr>
            </w:pPr>
          </w:p>
          <w:p w:rsidR="00690C8E" w:rsidRPr="00690C8E" w:rsidRDefault="00690C8E">
            <w:pPr>
              <w:pStyle w:val="Retraitcorpsdetexte"/>
              <w:rPr>
                <w:sz w:val="22"/>
                <w:szCs w:val="22"/>
              </w:rPr>
            </w:pPr>
            <w:r w:rsidRPr="00690C8E">
              <w:rPr>
                <w:sz w:val="22"/>
                <w:szCs w:val="22"/>
              </w:rPr>
              <w:t>-La HADA décide de l’arrêt de l’opération</w:t>
            </w: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p>
          <w:p w:rsidR="00690C8E" w:rsidRPr="00690C8E" w:rsidRDefault="00690C8E">
            <w:pPr>
              <w:rPr>
                <w:sz w:val="22"/>
                <w:lang w:val="fr-FR"/>
              </w:rPr>
            </w:pPr>
            <w:r w:rsidRPr="00690C8E">
              <w:rPr>
                <w:sz w:val="22"/>
                <w:u w:val="single"/>
                <w:lang w:val="fr-FR"/>
              </w:rPr>
              <w:t>Aéronef non localisé</w:t>
            </w:r>
            <w:r w:rsidRPr="00690C8E">
              <w:rPr>
                <w:sz w:val="22"/>
                <w:lang w:val="fr-FR"/>
              </w:rPr>
              <w:t> :</w:t>
            </w:r>
          </w:p>
          <w:p w:rsidR="00690C8E" w:rsidRPr="00690C8E" w:rsidRDefault="00690C8E">
            <w:pPr>
              <w:rPr>
                <w:sz w:val="22"/>
                <w:lang w:val="fr-FR"/>
              </w:rPr>
            </w:pPr>
          </w:p>
          <w:p w:rsidR="00690C8E" w:rsidRPr="00690C8E" w:rsidRDefault="00690C8E">
            <w:pPr>
              <w:rPr>
                <w:sz w:val="22"/>
                <w:lang w:val="fr-FR"/>
              </w:rPr>
            </w:pPr>
            <w:r w:rsidRPr="00690C8E">
              <w:rPr>
                <w:sz w:val="22"/>
                <w:lang w:val="fr-FR"/>
              </w:rPr>
              <w:t>-Sur proposition de l’organisme SAR directeur, la HADA décide de la suspension, de la reprise ou de l’arrêt de l’opération</w:t>
            </w:r>
          </w:p>
        </w:tc>
      </w:tr>
    </w:tbl>
    <w:p w:rsidR="00690C8E" w:rsidRPr="00690C8E" w:rsidRDefault="00690C8E" w:rsidP="00690C8E">
      <w:pPr>
        <w:rPr>
          <w:sz w:val="24"/>
          <w:lang w:val="fr-FR" w:eastAsia="en-US"/>
        </w:rPr>
      </w:pPr>
    </w:p>
    <w:p w:rsidR="00690C8E" w:rsidRPr="00051849" w:rsidRDefault="00690C8E" w:rsidP="008D17FF">
      <w:pPr>
        <w:widowControl/>
        <w:spacing w:before="0" w:after="0" w:line="240" w:lineRule="auto"/>
        <w:jc w:val="left"/>
        <w:rPr>
          <w:lang w:val="fr-FR"/>
        </w:rPr>
      </w:pPr>
    </w:p>
    <w:p w:rsidR="000B62C4" w:rsidRPr="00051849" w:rsidRDefault="000B62C4" w:rsidP="000B62C4">
      <w:pPr>
        <w:rPr>
          <w:szCs w:val="26"/>
          <w:lang w:val="fr-FR"/>
        </w:rPr>
      </w:pPr>
    </w:p>
    <w:sectPr w:rsidR="000B62C4" w:rsidRPr="00051849" w:rsidSect="008D17FF">
      <w:pgSz w:w="12240" w:h="15840"/>
      <w:pgMar w:top="1440" w:right="1440" w:bottom="1440" w:left="1440" w:header="708"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4B0" w:rsidRDefault="00A444B0" w:rsidP="00347574">
      <w:pPr>
        <w:spacing w:after="0" w:line="240" w:lineRule="auto"/>
      </w:pPr>
      <w:r>
        <w:separator/>
      </w:r>
    </w:p>
  </w:endnote>
  <w:endnote w:type="continuationSeparator" w:id="0">
    <w:p w:rsidR="00A444B0" w:rsidRDefault="00A444B0" w:rsidP="00347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modern"/>
    <w:pitch w:val="fixed"/>
    <w:sig w:usb0="00000001" w:usb1="080E0000" w:usb2="00000010" w:usb3="00000000" w:csb0="00040000" w:csb1="00000000"/>
  </w:font>
  <w:font w:name="Liberation Sans">
    <w:charset w:val="00"/>
    <w:family w:val="swiss"/>
    <w:pitch w:val="variable"/>
    <w:sig w:usb0="A00002AF" w:usb1="500078FB" w:usb2="00000000" w:usb3="00000000" w:csb0="0000009F" w:csb1="00000000"/>
  </w:font>
  <w:font w:name="DejaVu Sans">
    <w:charset w:val="00"/>
    <w:family w:val="swiss"/>
    <w:pitch w:val="variable"/>
    <w:sig w:usb0="E7002EFF" w:usb1="D200FDFF" w:usb2="0A046029" w:usb3="00000000" w:csb0="800001FF" w:csb1="00000000"/>
  </w:font>
  <w:font w:name="Arial Narrow">
    <w:panose1 w:val="020B0606020202030204"/>
    <w:charset w:val="00"/>
    <w:family w:val="swiss"/>
    <w:pitch w:val="variable"/>
    <w:sig w:usb0="00000287" w:usb1="00000800" w:usb2="00000000" w:usb3="00000000" w:csb0="0000009F" w:csb1="00000000"/>
  </w:font>
  <w:font w:name="OptimaLTStd">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D55" w:rsidRDefault="00512D55" w:rsidP="00347574">
    <w:pPr>
      <w:pStyle w:val="Pieddepage"/>
      <w:jc w:val="center"/>
    </w:pPr>
  </w:p>
  <w:p w:rsidR="00512D55" w:rsidRDefault="00512D55">
    <w:pPr>
      <w:pStyle w:val="Pieddepage"/>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3116"/>
      <w:gridCol w:w="3117"/>
      <w:gridCol w:w="3117"/>
    </w:tblGrid>
    <w:tr w:rsidR="00512D55" w:rsidTr="007D73D0">
      <w:tc>
        <w:tcPr>
          <w:tcW w:w="3116" w:type="dxa"/>
          <w:shd w:val="clear" w:color="auto" w:fill="auto"/>
        </w:tcPr>
        <w:p w:rsidR="00512D55" w:rsidRDefault="00512D55" w:rsidP="00411536">
          <w:pPr>
            <w:pStyle w:val="Pieddepage"/>
            <w:spacing w:before="0"/>
            <w:jc w:val="center"/>
          </w:pPr>
        </w:p>
      </w:tc>
      <w:tc>
        <w:tcPr>
          <w:tcW w:w="3117" w:type="dxa"/>
          <w:shd w:val="clear" w:color="auto" w:fill="auto"/>
        </w:tcPr>
        <w:p w:rsidR="00512D55" w:rsidRPr="00530617" w:rsidRDefault="00512D55" w:rsidP="00411536">
          <w:pPr>
            <w:pStyle w:val="Pieddepage"/>
            <w:spacing w:before="0"/>
            <w:jc w:val="center"/>
            <w:rPr>
              <w:lang w:val="fr-FR"/>
            </w:rPr>
          </w:pPr>
        </w:p>
      </w:tc>
      <w:tc>
        <w:tcPr>
          <w:tcW w:w="3117" w:type="dxa"/>
          <w:shd w:val="clear" w:color="auto" w:fill="auto"/>
        </w:tcPr>
        <w:p w:rsidR="00512D55" w:rsidRPr="007D73D0" w:rsidRDefault="00512D55" w:rsidP="007D73D0">
          <w:pPr>
            <w:pStyle w:val="Pieddepage"/>
            <w:spacing w:before="0"/>
            <w:jc w:val="right"/>
            <w:rPr>
              <w:rFonts w:ascii="Cambria" w:hAnsi="Cambria"/>
              <w:sz w:val="20"/>
              <w:szCs w:val="20"/>
            </w:rPr>
          </w:pPr>
          <w:r w:rsidRPr="007D73D0">
            <w:rPr>
              <w:rFonts w:ascii="Cambria" w:hAnsi="Cambria"/>
              <w:sz w:val="20"/>
              <w:szCs w:val="20"/>
            </w:rPr>
            <w:fldChar w:fldCharType="begin"/>
          </w:r>
          <w:r w:rsidRPr="007D73D0">
            <w:rPr>
              <w:rFonts w:ascii="Cambria" w:hAnsi="Cambria"/>
              <w:sz w:val="20"/>
              <w:szCs w:val="20"/>
            </w:rPr>
            <w:instrText>PAGE   \* MERGEFORMAT</w:instrText>
          </w:r>
          <w:r w:rsidRPr="007D73D0">
            <w:rPr>
              <w:rFonts w:ascii="Cambria" w:hAnsi="Cambria"/>
              <w:sz w:val="20"/>
              <w:szCs w:val="20"/>
            </w:rPr>
            <w:fldChar w:fldCharType="separate"/>
          </w:r>
          <w:r w:rsidR="00965ED2" w:rsidRPr="00965ED2">
            <w:rPr>
              <w:rFonts w:ascii="Cambria" w:hAnsi="Cambria"/>
              <w:noProof/>
              <w:sz w:val="20"/>
              <w:szCs w:val="20"/>
              <w:lang w:val="fr-FR"/>
            </w:rPr>
            <w:t>3-3</w:t>
          </w:r>
          <w:r w:rsidRPr="007D73D0">
            <w:rPr>
              <w:rFonts w:ascii="Cambria" w:hAnsi="Cambria"/>
              <w:sz w:val="20"/>
              <w:szCs w:val="20"/>
            </w:rPr>
            <w:fldChar w:fldCharType="end"/>
          </w:r>
        </w:p>
      </w:tc>
    </w:tr>
  </w:tbl>
  <w:p w:rsidR="00512D55" w:rsidRDefault="00512D55">
    <w:pPr>
      <w:pStyle w:val="Pieddepage"/>
      <w:jc w:val="center"/>
    </w:pPr>
  </w:p>
  <w:p w:rsidR="00512D55" w:rsidRDefault="00512D55">
    <w:pPr>
      <w:pStyle w:val="Pieddepage"/>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3116"/>
      <w:gridCol w:w="3117"/>
      <w:gridCol w:w="3117"/>
    </w:tblGrid>
    <w:tr w:rsidR="00512D55" w:rsidTr="007D73D0">
      <w:tc>
        <w:tcPr>
          <w:tcW w:w="3116" w:type="dxa"/>
          <w:shd w:val="clear" w:color="auto" w:fill="auto"/>
        </w:tcPr>
        <w:p w:rsidR="00512D55" w:rsidRDefault="00512D55" w:rsidP="00411536">
          <w:pPr>
            <w:pStyle w:val="Pieddepage"/>
            <w:spacing w:before="0"/>
            <w:jc w:val="center"/>
          </w:pPr>
        </w:p>
      </w:tc>
      <w:tc>
        <w:tcPr>
          <w:tcW w:w="3117" w:type="dxa"/>
          <w:shd w:val="clear" w:color="auto" w:fill="auto"/>
        </w:tcPr>
        <w:p w:rsidR="00512D55" w:rsidRPr="00530617" w:rsidRDefault="00512D55" w:rsidP="00411536">
          <w:pPr>
            <w:pStyle w:val="Pieddepage"/>
            <w:spacing w:before="0"/>
            <w:jc w:val="center"/>
            <w:rPr>
              <w:lang w:val="fr-FR"/>
            </w:rPr>
          </w:pPr>
        </w:p>
      </w:tc>
      <w:tc>
        <w:tcPr>
          <w:tcW w:w="3117" w:type="dxa"/>
          <w:shd w:val="clear" w:color="auto" w:fill="auto"/>
        </w:tcPr>
        <w:p w:rsidR="00512D55" w:rsidRPr="007D73D0" w:rsidRDefault="00512D55" w:rsidP="007D73D0">
          <w:pPr>
            <w:pStyle w:val="Pieddepage"/>
            <w:spacing w:before="0"/>
            <w:jc w:val="right"/>
            <w:rPr>
              <w:rFonts w:ascii="Cambria" w:hAnsi="Cambria"/>
              <w:sz w:val="20"/>
              <w:szCs w:val="20"/>
            </w:rPr>
          </w:pPr>
          <w:r w:rsidRPr="007D73D0">
            <w:rPr>
              <w:rFonts w:ascii="Cambria" w:hAnsi="Cambria"/>
              <w:sz w:val="20"/>
              <w:szCs w:val="20"/>
            </w:rPr>
            <w:fldChar w:fldCharType="begin"/>
          </w:r>
          <w:r w:rsidRPr="007D73D0">
            <w:rPr>
              <w:rFonts w:ascii="Cambria" w:hAnsi="Cambria"/>
              <w:sz w:val="20"/>
              <w:szCs w:val="20"/>
            </w:rPr>
            <w:instrText>PAGE   \* MERGEFORMAT</w:instrText>
          </w:r>
          <w:r w:rsidRPr="007D73D0">
            <w:rPr>
              <w:rFonts w:ascii="Cambria" w:hAnsi="Cambria"/>
              <w:sz w:val="20"/>
              <w:szCs w:val="20"/>
            </w:rPr>
            <w:fldChar w:fldCharType="separate"/>
          </w:r>
          <w:r w:rsidR="00965ED2" w:rsidRPr="00965ED2">
            <w:rPr>
              <w:rFonts w:ascii="Cambria" w:hAnsi="Cambria"/>
              <w:noProof/>
              <w:sz w:val="20"/>
              <w:szCs w:val="20"/>
              <w:lang w:val="fr-FR"/>
            </w:rPr>
            <w:t>4-45</w:t>
          </w:r>
          <w:r w:rsidRPr="007D73D0">
            <w:rPr>
              <w:rFonts w:ascii="Cambria" w:hAnsi="Cambria"/>
              <w:sz w:val="20"/>
              <w:szCs w:val="20"/>
            </w:rPr>
            <w:fldChar w:fldCharType="end"/>
          </w:r>
        </w:p>
      </w:tc>
    </w:tr>
  </w:tbl>
  <w:p w:rsidR="00512D55" w:rsidRDefault="00512D55">
    <w:pPr>
      <w:pStyle w:val="Pieddepage"/>
      <w:jc w:val="center"/>
    </w:pPr>
  </w:p>
  <w:p w:rsidR="00512D55" w:rsidRDefault="00512D55">
    <w:pPr>
      <w:pStyle w:val="Pieddepage"/>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843"/>
      <w:gridCol w:w="5670"/>
      <w:gridCol w:w="1837"/>
    </w:tblGrid>
    <w:tr w:rsidR="00512D55" w:rsidTr="00841DE7">
      <w:tc>
        <w:tcPr>
          <w:tcW w:w="1843" w:type="dxa"/>
          <w:shd w:val="clear" w:color="auto" w:fill="auto"/>
          <w:vAlign w:val="center"/>
        </w:tcPr>
        <w:p w:rsidR="00512D55" w:rsidRDefault="00512D55" w:rsidP="00841DE7">
          <w:pPr>
            <w:pStyle w:val="Pieddepage"/>
            <w:spacing w:before="0"/>
            <w:jc w:val="center"/>
          </w:pPr>
        </w:p>
      </w:tc>
      <w:tc>
        <w:tcPr>
          <w:tcW w:w="5670" w:type="dxa"/>
          <w:shd w:val="clear" w:color="auto" w:fill="auto"/>
          <w:vAlign w:val="center"/>
        </w:tcPr>
        <w:p w:rsidR="00512D55" w:rsidRPr="00E86E93" w:rsidRDefault="00512D55" w:rsidP="00841DE7">
          <w:pPr>
            <w:pStyle w:val="Pieddepage"/>
            <w:ind w:right="360"/>
            <w:jc w:val="center"/>
            <w:rPr>
              <w:rFonts w:ascii="Cambria" w:hAnsi="Cambria"/>
              <w:b/>
              <w:sz w:val="16"/>
              <w:szCs w:val="16"/>
              <w:lang w:val="fr-FR"/>
            </w:rPr>
          </w:pPr>
        </w:p>
        <w:p w:rsidR="00512D55" w:rsidRPr="00530617" w:rsidRDefault="00512D55" w:rsidP="00841DE7">
          <w:pPr>
            <w:pStyle w:val="Pieddepage"/>
            <w:spacing w:before="0"/>
            <w:jc w:val="center"/>
            <w:rPr>
              <w:lang w:val="fr-FR"/>
            </w:rPr>
          </w:pPr>
        </w:p>
      </w:tc>
      <w:tc>
        <w:tcPr>
          <w:tcW w:w="1837" w:type="dxa"/>
          <w:shd w:val="clear" w:color="auto" w:fill="auto"/>
          <w:vAlign w:val="center"/>
        </w:tcPr>
        <w:p w:rsidR="00512D55" w:rsidRPr="007D73D0" w:rsidRDefault="00512D55" w:rsidP="00841DE7">
          <w:pPr>
            <w:pStyle w:val="Pieddepage"/>
            <w:spacing w:before="0"/>
            <w:jc w:val="right"/>
            <w:rPr>
              <w:rFonts w:ascii="Cambria" w:hAnsi="Cambria"/>
              <w:sz w:val="20"/>
              <w:szCs w:val="20"/>
            </w:rPr>
          </w:pPr>
          <w:r w:rsidRPr="007D73D0">
            <w:rPr>
              <w:rFonts w:ascii="Cambria" w:hAnsi="Cambria"/>
              <w:sz w:val="20"/>
              <w:szCs w:val="20"/>
            </w:rPr>
            <w:fldChar w:fldCharType="begin"/>
          </w:r>
          <w:r w:rsidRPr="007D73D0">
            <w:rPr>
              <w:rFonts w:ascii="Cambria" w:hAnsi="Cambria"/>
              <w:sz w:val="20"/>
              <w:szCs w:val="20"/>
            </w:rPr>
            <w:instrText>PAGE   \* MERGEFORMAT</w:instrText>
          </w:r>
          <w:r w:rsidRPr="007D73D0">
            <w:rPr>
              <w:rFonts w:ascii="Cambria" w:hAnsi="Cambria"/>
              <w:sz w:val="20"/>
              <w:szCs w:val="20"/>
            </w:rPr>
            <w:fldChar w:fldCharType="separate"/>
          </w:r>
          <w:r w:rsidR="00965ED2" w:rsidRPr="00965ED2">
            <w:rPr>
              <w:rFonts w:ascii="Cambria" w:hAnsi="Cambria"/>
              <w:noProof/>
              <w:sz w:val="20"/>
              <w:szCs w:val="20"/>
              <w:lang w:val="fr-FR"/>
            </w:rPr>
            <w:t>7</w:t>
          </w:r>
          <w:r w:rsidRPr="007D73D0">
            <w:rPr>
              <w:rFonts w:ascii="Cambria" w:hAnsi="Cambria"/>
              <w:sz w:val="20"/>
              <w:szCs w:val="20"/>
            </w:rPr>
            <w:fldChar w:fldCharType="end"/>
          </w:r>
        </w:p>
      </w:tc>
    </w:tr>
  </w:tbl>
  <w:p w:rsidR="00512D55" w:rsidRDefault="00512D5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8656810"/>
      <w:docPartObj>
        <w:docPartGallery w:val="Page Numbers (Bottom of Page)"/>
        <w:docPartUnique/>
      </w:docPartObj>
    </w:sdtPr>
    <w:sdtEndPr/>
    <w:sdtContent>
      <w:tbl>
        <w:tblPr>
          <w:tblW w:w="0" w:type="auto"/>
          <w:tblLook w:val="04A0" w:firstRow="1" w:lastRow="0" w:firstColumn="1" w:lastColumn="0" w:noHBand="0" w:noVBand="1"/>
        </w:tblPr>
        <w:tblGrid>
          <w:gridCol w:w="3116"/>
          <w:gridCol w:w="3117"/>
          <w:gridCol w:w="3117"/>
        </w:tblGrid>
        <w:tr w:rsidR="00512D55" w:rsidTr="006536E8">
          <w:tc>
            <w:tcPr>
              <w:tcW w:w="3116" w:type="dxa"/>
              <w:shd w:val="clear" w:color="auto" w:fill="auto"/>
            </w:tcPr>
            <w:p w:rsidR="00512D55" w:rsidRDefault="00512D55" w:rsidP="0032779A">
              <w:pPr>
                <w:pStyle w:val="Pieddepage"/>
                <w:spacing w:before="0"/>
                <w:jc w:val="center"/>
              </w:pPr>
            </w:p>
          </w:tc>
          <w:tc>
            <w:tcPr>
              <w:tcW w:w="3117" w:type="dxa"/>
              <w:shd w:val="clear" w:color="auto" w:fill="auto"/>
            </w:tcPr>
            <w:p w:rsidR="00512D55" w:rsidRPr="00530617" w:rsidRDefault="00512D55" w:rsidP="0032779A">
              <w:pPr>
                <w:pStyle w:val="Pieddepage"/>
                <w:spacing w:before="0"/>
                <w:jc w:val="center"/>
                <w:rPr>
                  <w:lang w:val="fr-FR"/>
                </w:rPr>
              </w:pPr>
            </w:p>
          </w:tc>
          <w:tc>
            <w:tcPr>
              <w:tcW w:w="3117" w:type="dxa"/>
              <w:shd w:val="clear" w:color="auto" w:fill="auto"/>
            </w:tcPr>
            <w:p w:rsidR="00512D55" w:rsidRPr="0032779A" w:rsidRDefault="00512D55" w:rsidP="0032779A">
              <w:pPr>
                <w:pStyle w:val="Pieddepage"/>
                <w:spacing w:before="0"/>
                <w:jc w:val="right"/>
                <w:rPr>
                  <w:rFonts w:ascii="Cambria" w:hAnsi="Cambria"/>
                  <w:sz w:val="20"/>
                  <w:szCs w:val="20"/>
                </w:rPr>
              </w:pPr>
              <w:r w:rsidRPr="0032779A">
                <w:rPr>
                  <w:rFonts w:ascii="Cambria" w:hAnsi="Cambria"/>
                  <w:sz w:val="20"/>
                  <w:szCs w:val="20"/>
                </w:rPr>
                <w:fldChar w:fldCharType="begin"/>
              </w:r>
              <w:r w:rsidRPr="0032779A">
                <w:rPr>
                  <w:rFonts w:ascii="Cambria" w:hAnsi="Cambria"/>
                  <w:sz w:val="20"/>
                  <w:szCs w:val="20"/>
                </w:rPr>
                <w:instrText>PAGE   \* MERGEFORMAT</w:instrText>
              </w:r>
              <w:r w:rsidRPr="0032779A">
                <w:rPr>
                  <w:rFonts w:ascii="Cambria" w:hAnsi="Cambria"/>
                  <w:sz w:val="20"/>
                  <w:szCs w:val="20"/>
                </w:rPr>
                <w:fldChar w:fldCharType="separate"/>
              </w:r>
              <w:r w:rsidR="00965ED2" w:rsidRPr="00965ED2">
                <w:rPr>
                  <w:rFonts w:ascii="Cambria" w:hAnsi="Cambria"/>
                  <w:noProof/>
                  <w:sz w:val="20"/>
                  <w:szCs w:val="20"/>
                  <w:lang w:val="fr-FR"/>
                </w:rPr>
                <w:t>i</w:t>
              </w:r>
              <w:r w:rsidRPr="0032779A">
                <w:rPr>
                  <w:rFonts w:ascii="Cambria" w:hAnsi="Cambria"/>
                  <w:sz w:val="20"/>
                  <w:szCs w:val="20"/>
                </w:rPr>
                <w:fldChar w:fldCharType="end"/>
              </w:r>
            </w:p>
          </w:tc>
        </w:tr>
      </w:tbl>
      <w:p w:rsidR="00512D55" w:rsidRDefault="00A444B0">
        <w:pPr>
          <w:pStyle w:val="Pieddepage"/>
          <w:jc w:val="right"/>
        </w:pPr>
      </w:p>
    </w:sdtContent>
  </w:sdt>
  <w:p w:rsidR="00512D55" w:rsidRPr="00B65247" w:rsidRDefault="00512D55" w:rsidP="00B65247">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207153"/>
      <w:docPartObj>
        <w:docPartGallery w:val="Page Numbers (Bottom of Page)"/>
        <w:docPartUnique/>
      </w:docPartObj>
    </w:sdtPr>
    <w:sdtEndPr/>
    <w:sdtContent>
      <w:tbl>
        <w:tblPr>
          <w:tblW w:w="0" w:type="auto"/>
          <w:tblLook w:val="04A0" w:firstRow="1" w:lastRow="0" w:firstColumn="1" w:lastColumn="0" w:noHBand="0" w:noVBand="1"/>
        </w:tblPr>
        <w:tblGrid>
          <w:gridCol w:w="3116"/>
          <w:gridCol w:w="3117"/>
          <w:gridCol w:w="3117"/>
        </w:tblGrid>
        <w:tr w:rsidR="00512D55" w:rsidTr="006536E8">
          <w:tc>
            <w:tcPr>
              <w:tcW w:w="3116" w:type="dxa"/>
              <w:shd w:val="clear" w:color="auto" w:fill="auto"/>
            </w:tcPr>
            <w:p w:rsidR="00512D55" w:rsidRDefault="00512D55" w:rsidP="0032779A">
              <w:pPr>
                <w:pStyle w:val="Pieddepage"/>
                <w:spacing w:before="0"/>
                <w:jc w:val="center"/>
              </w:pPr>
            </w:p>
          </w:tc>
          <w:tc>
            <w:tcPr>
              <w:tcW w:w="3117" w:type="dxa"/>
              <w:shd w:val="clear" w:color="auto" w:fill="auto"/>
            </w:tcPr>
            <w:p w:rsidR="00512D55" w:rsidRPr="00530617" w:rsidRDefault="00512D55" w:rsidP="0032779A">
              <w:pPr>
                <w:pStyle w:val="Pieddepage"/>
                <w:spacing w:before="0"/>
                <w:jc w:val="center"/>
                <w:rPr>
                  <w:lang w:val="fr-FR"/>
                </w:rPr>
              </w:pPr>
            </w:p>
          </w:tc>
          <w:tc>
            <w:tcPr>
              <w:tcW w:w="3117" w:type="dxa"/>
              <w:shd w:val="clear" w:color="auto" w:fill="auto"/>
            </w:tcPr>
            <w:p w:rsidR="00512D55" w:rsidRPr="0032779A" w:rsidRDefault="00512D55" w:rsidP="0032779A">
              <w:pPr>
                <w:pStyle w:val="Pieddepage"/>
                <w:spacing w:before="0"/>
                <w:jc w:val="right"/>
                <w:rPr>
                  <w:rFonts w:ascii="Cambria" w:hAnsi="Cambria"/>
                  <w:sz w:val="20"/>
                  <w:szCs w:val="20"/>
                </w:rPr>
              </w:pPr>
              <w:r w:rsidRPr="0032779A">
                <w:rPr>
                  <w:rFonts w:ascii="Cambria" w:hAnsi="Cambria"/>
                  <w:sz w:val="20"/>
                  <w:szCs w:val="20"/>
                </w:rPr>
                <w:fldChar w:fldCharType="begin"/>
              </w:r>
              <w:r w:rsidRPr="0032779A">
                <w:rPr>
                  <w:rFonts w:ascii="Cambria" w:hAnsi="Cambria"/>
                  <w:sz w:val="20"/>
                  <w:szCs w:val="20"/>
                </w:rPr>
                <w:instrText>PAGE   \* MERGEFORMAT</w:instrText>
              </w:r>
              <w:r w:rsidRPr="0032779A">
                <w:rPr>
                  <w:rFonts w:ascii="Cambria" w:hAnsi="Cambria"/>
                  <w:sz w:val="20"/>
                  <w:szCs w:val="20"/>
                </w:rPr>
                <w:fldChar w:fldCharType="separate"/>
              </w:r>
              <w:r w:rsidR="00965ED2" w:rsidRPr="00965ED2">
                <w:rPr>
                  <w:rFonts w:ascii="Cambria" w:hAnsi="Cambria"/>
                  <w:noProof/>
                  <w:sz w:val="20"/>
                  <w:szCs w:val="20"/>
                  <w:lang w:val="fr-FR"/>
                </w:rPr>
                <w:t>i</w:t>
              </w:r>
              <w:r w:rsidRPr="0032779A">
                <w:rPr>
                  <w:rFonts w:ascii="Cambria" w:hAnsi="Cambria"/>
                  <w:sz w:val="20"/>
                  <w:szCs w:val="20"/>
                </w:rPr>
                <w:fldChar w:fldCharType="end"/>
              </w:r>
            </w:p>
          </w:tc>
        </w:tr>
      </w:tbl>
      <w:p w:rsidR="00512D55" w:rsidRDefault="00A444B0">
        <w:pPr>
          <w:pStyle w:val="Pieddepage"/>
          <w:jc w:val="right"/>
        </w:pPr>
      </w:p>
    </w:sdtContent>
  </w:sdt>
  <w:p w:rsidR="00512D55" w:rsidRPr="00B65247" w:rsidRDefault="00512D55" w:rsidP="00B65247">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893310"/>
      <w:docPartObj>
        <w:docPartGallery w:val="Page Numbers (Bottom of Page)"/>
        <w:docPartUnique/>
      </w:docPartObj>
    </w:sdtPr>
    <w:sdtEndPr/>
    <w:sdtContent>
      <w:tbl>
        <w:tblPr>
          <w:tblW w:w="0" w:type="auto"/>
          <w:tblLook w:val="04A0" w:firstRow="1" w:lastRow="0" w:firstColumn="1" w:lastColumn="0" w:noHBand="0" w:noVBand="1"/>
        </w:tblPr>
        <w:tblGrid>
          <w:gridCol w:w="2830"/>
          <w:gridCol w:w="3686"/>
          <w:gridCol w:w="2834"/>
        </w:tblGrid>
        <w:tr w:rsidR="00512D55" w:rsidTr="006536E8">
          <w:tc>
            <w:tcPr>
              <w:tcW w:w="2830" w:type="dxa"/>
              <w:shd w:val="clear" w:color="auto" w:fill="auto"/>
            </w:tcPr>
            <w:p w:rsidR="00512D55" w:rsidRDefault="00512D55" w:rsidP="0032779A">
              <w:pPr>
                <w:pStyle w:val="Pieddepage"/>
                <w:spacing w:before="0"/>
                <w:jc w:val="center"/>
              </w:pPr>
            </w:p>
          </w:tc>
          <w:tc>
            <w:tcPr>
              <w:tcW w:w="3686" w:type="dxa"/>
              <w:shd w:val="clear" w:color="auto" w:fill="auto"/>
            </w:tcPr>
            <w:p w:rsidR="00512D55" w:rsidRPr="00530617" w:rsidRDefault="00512D55" w:rsidP="0032779A">
              <w:pPr>
                <w:pStyle w:val="Pieddepage"/>
                <w:spacing w:before="0"/>
                <w:jc w:val="center"/>
                <w:rPr>
                  <w:lang w:val="fr-FR"/>
                </w:rPr>
              </w:pPr>
            </w:p>
          </w:tc>
          <w:tc>
            <w:tcPr>
              <w:tcW w:w="2834" w:type="dxa"/>
              <w:shd w:val="clear" w:color="auto" w:fill="auto"/>
            </w:tcPr>
            <w:p w:rsidR="00512D55" w:rsidRPr="0032779A" w:rsidRDefault="00512D55" w:rsidP="0032779A">
              <w:pPr>
                <w:pStyle w:val="Pieddepage"/>
                <w:spacing w:before="0"/>
                <w:jc w:val="right"/>
                <w:rPr>
                  <w:rFonts w:ascii="Cambria" w:hAnsi="Cambria"/>
                  <w:sz w:val="20"/>
                  <w:szCs w:val="20"/>
                </w:rPr>
              </w:pPr>
              <w:r w:rsidRPr="0032779A">
                <w:rPr>
                  <w:rFonts w:ascii="Cambria" w:hAnsi="Cambria"/>
                  <w:sz w:val="20"/>
                  <w:szCs w:val="20"/>
                </w:rPr>
                <w:fldChar w:fldCharType="begin"/>
              </w:r>
              <w:r w:rsidRPr="0032779A">
                <w:rPr>
                  <w:rFonts w:ascii="Cambria" w:hAnsi="Cambria"/>
                  <w:sz w:val="20"/>
                  <w:szCs w:val="20"/>
                </w:rPr>
                <w:instrText>PAGE   \* MERGEFORMAT</w:instrText>
              </w:r>
              <w:r w:rsidRPr="0032779A">
                <w:rPr>
                  <w:rFonts w:ascii="Cambria" w:hAnsi="Cambria"/>
                  <w:sz w:val="20"/>
                  <w:szCs w:val="20"/>
                </w:rPr>
                <w:fldChar w:fldCharType="separate"/>
              </w:r>
              <w:r w:rsidR="00965ED2" w:rsidRPr="00965ED2">
                <w:rPr>
                  <w:rFonts w:ascii="Cambria" w:hAnsi="Cambria"/>
                  <w:noProof/>
                  <w:sz w:val="20"/>
                  <w:szCs w:val="20"/>
                  <w:lang w:val="fr-FR"/>
                </w:rPr>
                <w:t>ii</w:t>
              </w:r>
              <w:r w:rsidRPr="0032779A">
                <w:rPr>
                  <w:rFonts w:ascii="Cambria" w:hAnsi="Cambria"/>
                  <w:sz w:val="20"/>
                  <w:szCs w:val="20"/>
                </w:rPr>
                <w:fldChar w:fldCharType="end"/>
              </w:r>
            </w:p>
          </w:tc>
        </w:tr>
      </w:tbl>
      <w:p w:rsidR="00512D55" w:rsidRDefault="00A444B0">
        <w:pPr>
          <w:pStyle w:val="Pieddepage"/>
          <w:jc w:val="right"/>
        </w:pPr>
      </w:p>
    </w:sdtContent>
  </w:sdt>
  <w:p w:rsidR="00512D55" w:rsidRPr="00B65247" w:rsidRDefault="00512D55" w:rsidP="00B65247">
    <w:pPr>
      <w:pStyle w:val="Pieddepag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112765"/>
      <w:docPartObj>
        <w:docPartGallery w:val="Page Numbers (Bottom of Page)"/>
        <w:docPartUnique/>
      </w:docPartObj>
    </w:sdtPr>
    <w:sdtEndPr/>
    <w:sdtContent>
      <w:tbl>
        <w:tblPr>
          <w:tblW w:w="0" w:type="auto"/>
          <w:tblLook w:val="04A0" w:firstRow="1" w:lastRow="0" w:firstColumn="1" w:lastColumn="0" w:noHBand="0" w:noVBand="1"/>
        </w:tblPr>
        <w:tblGrid>
          <w:gridCol w:w="3116"/>
          <w:gridCol w:w="3117"/>
          <w:gridCol w:w="3117"/>
        </w:tblGrid>
        <w:tr w:rsidR="00512D55" w:rsidTr="006536E8">
          <w:tc>
            <w:tcPr>
              <w:tcW w:w="3116" w:type="dxa"/>
              <w:shd w:val="clear" w:color="auto" w:fill="auto"/>
            </w:tcPr>
            <w:p w:rsidR="00512D55" w:rsidRDefault="00512D55" w:rsidP="0032779A">
              <w:pPr>
                <w:pStyle w:val="Pieddepage"/>
                <w:spacing w:before="0"/>
                <w:jc w:val="center"/>
              </w:pPr>
            </w:p>
          </w:tc>
          <w:tc>
            <w:tcPr>
              <w:tcW w:w="3117" w:type="dxa"/>
              <w:shd w:val="clear" w:color="auto" w:fill="auto"/>
            </w:tcPr>
            <w:p w:rsidR="00512D55" w:rsidRPr="00530617" w:rsidRDefault="00512D55" w:rsidP="0032779A">
              <w:pPr>
                <w:pStyle w:val="Pieddepage"/>
                <w:spacing w:before="0"/>
                <w:jc w:val="center"/>
                <w:rPr>
                  <w:lang w:val="fr-FR"/>
                </w:rPr>
              </w:pPr>
            </w:p>
          </w:tc>
          <w:tc>
            <w:tcPr>
              <w:tcW w:w="3117" w:type="dxa"/>
              <w:shd w:val="clear" w:color="auto" w:fill="auto"/>
            </w:tcPr>
            <w:p w:rsidR="00512D55" w:rsidRPr="0032779A" w:rsidRDefault="00512D55" w:rsidP="0032779A">
              <w:pPr>
                <w:pStyle w:val="Pieddepage"/>
                <w:spacing w:before="0"/>
                <w:jc w:val="right"/>
                <w:rPr>
                  <w:rFonts w:ascii="Cambria" w:hAnsi="Cambria"/>
                  <w:sz w:val="20"/>
                  <w:szCs w:val="20"/>
                </w:rPr>
              </w:pPr>
              <w:r w:rsidRPr="0032779A">
                <w:rPr>
                  <w:rFonts w:ascii="Cambria" w:hAnsi="Cambria"/>
                  <w:sz w:val="20"/>
                  <w:szCs w:val="20"/>
                </w:rPr>
                <w:fldChar w:fldCharType="begin"/>
              </w:r>
              <w:r w:rsidRPr="0032779A">
                <w:rPr>
                  <w:rFonts w:ascii="Cambria" w:hAnsi="Cambria"/>
                  <w:sz w:val="20"/>
                  <w:szCs w:val="20"/>
                </w:rPr>
                <w:instrText>PAGE   \* MERGEFORMAT</w:instrText>
              </w:r>
              <w:r w:rsidRPr="0032779A">
                <w:rPr>
                  <w:rFonts w:ascii="Cambria" w:hAnsi="Cambria"/>
                  <w:sz w:val="20"/>
                  <w:szCs w:val="20"/>
                </w:rPr>
                <w:fldChar w:fldCharType="separate"/>
              </w:r>
              <w:r w:rsidR="00965ED2" w:rsidRPr="00965ED2">
                <w:rPr>
                  <w:rFonts w:ascii="Cambria" w:hAnsi="Cambria"/>
                  <w:noProof/>
                  <w:sz w:val="20"/>
                  <w:szCs w:val="20"/>
                  <w:lang w:val="fr-FR"/>
                </w:rPr>
                <w:t>iii</w:t>
              </w:r>
              <w:r w:rsidRPr="0032779A">
                <w:rPr>
                  <w:rFonts w:ascii="Cambria" w:hAnsi="Cambria"/>
                  <w:sz w:val="20"/>
                  <w:szCs w:val="20"/>
                </w:rPr>
                <w:fldChar w:fldCharType="end"/>
              </w:r>
            </w:p>
          </w:tc>
        </w:tr>
      </w:tbl>
      <w:p w:rsidR="00512D55" w:rsidRDefault="00A444B0">
        <w:pPr>
          <w:pStyle w:val="Pieddepage"/>
          <w:jc w:val="right"/>
        </w:pPr>
      </w:p>
    </w:sdtContent>
  </w:sdt>
  <w:p w:rsidR="00512D55" w:rsidRPr="00B65247" w:rsidRDefault="00512D55" w:rsidP="00B65247">
    <w:pPr>
      <w:pStyle w:val="Pieddepag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6872472"/>
      <w:docPartObj>
        <w:docPartGallery w:val="Page Numbers (Bottom of Page)"/>
        <w:docPartUnique/>
      </w:docPartObj>
    </w:sdtPr>
    <w:sdtEndPr/>
    <w:sdtContent>
      <w:tbl>
        <w:tblPr>
          <w:tblW w:w="0" w:type="auto"/>
          <w:tblLook w:val="04A0" w:firstRow="1" w:lastRow="0" w:firstColumn="1" w:lastColumn="0" w:noHBand="0" w:noVBand="1"/>
        </w:tblPr>
        <w:tblGrid>
          <w:gridCol w:w="3116"/>
          <w:gridCol w:w="3117"/>
          <w:gridCol w:w="3117"/>
        </w:tblGrid>
        <w:tr w:rsidR="00512D55" w:rsidTr="006536E8">
          <w:tc>
            <w:tcPr>
              <w:tcW w:w="3116" w:type="dxa"/>
              <w:shd w:val="clear" w:color="auto" w:fill="auto"/>
            </w:tcPr>
            <w:p w:rsidR="00512D55" w:rsidRDefault="00512D55" w:rsidP="0032779A">
              <w:pPr>
                <w:pStyle w:val="Pieddepage"/>
                <w:spacing w:before="0"/>
                <w:jc w:val="center"/>
              </w:pPr>
            </w:p>
          </w:tc>
          <w:tc>
            <w:tcPr>
              <w:tcW w:w="3117" w:type="dxa"/>
              <w:shd w:val="clear" w:color="auto" w:fill="auto"/>
            </w:tcPr>
            <w:p w:rsidR="00512D55" w:rsidRPr="00530617" w:rsidRDefault="00512D55" w:rsidP="0032779A">
              <w:pPr>
                <w:pStyle w:val="Pieddepage"/>
                <w:spacing w:before="0"/>
                <w:jc w:val="center"/>
                <w:rPr>
                  <w:lang w:val="fr-FR"/>
                </w:rPr>
              </w:pPr>
            </w:p>
          </w:tc>
          <w:tc>
            <w:tcPr>
              <w:tcW w:w="3117" w:type="dxa"/>
              <w:shd w:val="clear" w:color="auto" w:fill="auto"/>
            </w:tcPr>
            <w:p w:rsidR="00512D55" w:rsidRPr="0032779A" w:rsidRDefault="00512D55" w:rsidP="0032779A">
              <w:pPr>
                <w:pStyle w:val="Pieddepage"/>
                <w:spacing w:before="0"/>
                <w:jc w:val="right"/>
                <w:rPr>
                  <w:rFonts w:ascii="Cambria" w:hAnsi="Cambria"/>
                  <w:sz w:val="20"/>
                  <w:szCs w:val="20"/>
                </w:rPr>
              </w:pPr>
              <w:r w:rsidRPr="0032779A">
                <w:rPr>
                  <w:rFonts w:ascii="Cambria" w:hAnsi="Cambria"/>
                  <w:sz w:val="20"/>
                  <w:szCs w:val="20"/>
                </w:rPr>
                <w:fldChar w:fldCharType="begin"/>
              </w:r>
              <w:r w:rsidRPr="0032779A">
                <w:rPr>
                  <w:rFonts w:ascii="Cambria" w:hAnsi="Cambria"/>
                  <w:sz w:val="20"/>
                  <w:szCs w:val="20"/>
                </w:rPr>
                <w:instrText>PAGE   \* MERGEFORMAT</w:instrText>
              </w:r>
              <w:r w:rsidRPr="0032779A">
                <w:rPr>
                  <w:rFonts w:ascii="Cambria" w:hAnsi="Cambria"/>
                  <w:sz w:val="20"/>
                  <w:szCs w:val="20"/>
                </w:rPr>
                <w:fldChar w:fldCharType="separate"/>
              </w:r>
              <w:r w:rsidR="00965ED2" w:rsidRPr="00965ED2">
                <w:rPr>
                  <w:rFonts w:ascii="Cambria" w:hAnsi="Cambria"/>
                  <w:noProof/>
                  <w:sz w:val="20"/>
                  <w:szCs w:val="20"/>
                  <w:lang w:val="fr-FR"/>
                </w:rPr>
                <w:t>iv</w:t>
              </w:r>
              <w:r w:rsidRPr="0032779A">
                <w:rPr>
                  <w:rFonts w:ascii="Cambria" w:hAnsi="Cambria"/>
                  <w:sz w:val="20"/>
                  <w:szCs w:val="20"/>
                </w:rPr>
                <w:fldChar w:fldCharType="end"/>
              </w:r>
            </w:p>
          </w:tc>
        </w:tr>
      </w:tbl>
      <w:p w:rsidR="00512D55" w:rsidRDefault="00A444B0">
        <w:pPr>
          <w:pStyle w:val="Pieddepage"/>
          <w:jc w:val="right"/>
        </w:pPr>
      </w:p>
    </w:sdtContent>
  </w:sdt>
  <w:p w:rsidR="00512D55" w:rsidRPr="00B65247" w:rsidRDefault="00512D55" w:rsidP="00B65247">
    <w:pPr>
      <w:pStyle w:val="Pieddepag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92051"/>
      <w:docPartObj>
        <w:docPartGallery w:val="Page Numbers (Bottom of Page)"/>
        <w:docPartUnique/>
      </w:docPartObj>
    </w:sdtPr>
    <w:sdtEndPr/>
    <w:sdtContent>
      <w:tbl>
        <w:tblPr>
          <w:tblW w:w="0" w:type="auto"/>
          <w:tblLook w:val="04A0" w:firstRow="1" w:lastRow="0" w:firstColumn="1" w:lastColumn="0" w:noHBand="0" w:noVBand="1"/>
        </w:tblPr>
        <w:tblGrid>
          <w:gridCol w:w="3116"/>
          <w:gridCol w:w="3117"/>
          <w:gridCol w:w="3117"/>
        </w:tblGrid>
        <w:tr w:rsidR="00512D55" w:rsidTr="006536E8">
          <w:tc>
            <w:tcPr>
              <w:tcW w:w="3116" w:type="dxa"/>
              <w:shd w:val="clear" w:color="auto" w:fill="auto"/>
            </w:tcPr>
            <w:p w:rsidR="00512D55" w:rsidRDefault="00512D55" w:rsidP="0032779A">
              <w:pPr>
                <w:pStyle w:val="Pieddepage"/>
                <w:spacing w:before="0"/>
                <w:jc w:val="center"/>
              </w:pPr>
            </w:p>
          </w:tc>
          <w:tc>
            <w:tcPr>
              <w:tcW w:w="3117" w:type="dxa"/>
              <w:shd w:val="clear" w:color="auto" w:fill="auto"/>
            </w:tcPr>
            <w:p w:rsidR="00512D55" w:rsidRPr="00530617" w:rsidRDefault="00512D55" w:rsidP="0032779A">
              <w:pPr>
                <w:pStyle w:val="Pieddepage"/>
                <w:spacing w:before="0"/>
                <w:jc w:val="center"/>
                <w:rPr>
                  <w:lang w:val="fr-FR"/>
                </w:rPr>
              </w:pPr>
            </w:p>
          </w:tc>
          <w:tc>
            <w:tcPr>
              <w:tcW w:w="3117" w:type="dxa"/>
              <w:shd w:val="clear" w:color="auto" w:fill="auto"/>
            </w:tcPr>
            <w:p w:rsidR="00512D55" w:rsidRPr="0032779A" w:rsidRDefault="00512D55" w:rsidP="0032779A">
              <w:pPr>
                <w:pStyle w:val="Pieddepage"/>
                <w:spacing w:before="0"/>
                <w:jc w:val="right"/>
                <w:rPr>
                  <w:rFonts w:ascii="Cambria" w:hAnsi="Cambria"/>
                  <w:sz w:val="20"/>
                  <w:szCs w:val="20"/>
                </w:rPr>
              </w:pPr>
              <w:r w:rsidRPr="0032779A">
                <w:rPr>
                  <w:rFonts w:ascii="Cambria" w:hAnsi="Cambria"/>
                  <w:sz w:val="20"/>
                  <w:szCs w:val="20"/>
                </w:rPr>
                <w:fldChar w:fldCharType="begin"/>
              </w:r>
              <w:r w:rsidRPr="0032779A">
                <w:rPr>
                  <w:rFonts w:ascii="Cambria" w:hAnsi="Cambria"/>
                  <w:sz w:val="20"/>
                  <w:szCs w:val="20"/>
                </w:rPr>
                <w:instrText>PAGE   \* MERGEFORMAT</w:instrText>
              </w:r>
              <w:r w:rsidRPr="0032779A">
                <w:rPr>
                  <w:rFonts w:ascii="Cambria" w:hAnsi="Cambria"/>
                  <w:sz w:val="20"/>
                  <w:szCs w:val="20"/>
                </w:rPr>
                <w:fldChar w:fldCharType="separate"/>
              </w:r>
              <w:r w:rsidR="00965ED2" w:rsidRPr="00965ED2">
                <w:rPr>
                  <w:rFonts w:ascii="Cambria" w:hAnsi="Cambria"/>
                  <w:noProof/>
                  <w:sz w:val="20"/>
                  <w:szCs w:val="20"/>
                  <w:lang w:val="fr-FR"/>
                </w:rPr>
                <w:t>vi</w:t>
              </w:r>
              <w:r w:rsidRPr="0032779A">
                <w:rPr>
                  <w:rFonts w:ascii="Cambria" w:hAnsi="Cambria"/>
                  <w:sz w:val="20"/>
                  <w:szCs w:val="20"/>
                </w:rPr>
                <w:fldChar w:fldCharType="end"/>
              </w:r>
            </w:p>
          </w:tc>
        </w:tr>
      </w:tbl>
      <w:p w:rsidR="00512D55" w:rsidRDefault="00A444B0">
        <w:pPr>
          <w:pStyle w:val="Pieddepage"/>
          <w:jc w:val="right"/>
        </w:pPr>
      </w:p>
    </w:sdtContent>
  </w:sdt>
  <w:p w:rsidR="00512D55" w:rsidRPr="00B65247" w:rsidRDefault="00512D55" w:rsidP="00B65247">
    <w:pPr>
      <w:pStyle w:val="Pieddepage"/>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3116"/>
      <w:gridCol w:w="3117"/>
      <w:gridCol w:w="3117"/>
    </w:tblGrid>
    <w:tr w:rsidR="00512D55" w:rsidTr="007D73D0">
      <w:tc>
        <w:tcPr>
          <w:tcW w:w="3116" w:type="dxa"/>
          <w:shd w:val="clear" w:color="auto" w:fill="auto"/>
        </w:tcPr>
        <w:p w:rsidR="00512D55" w:rsidRDefault="00512D55" w:rsidP="00411536">
          <w:pPr>
            <w:pStyle w:val="Pieddepage"/>
            <w:spacing w:before="0"/>
            <w:jc w:val="center"/>
          </w:pPr>
        </w:p>
      </w:tc>
      <w:tc>
        <w:tcPr>
          <w:tcW w:w="3117" w:type="dxa"/>
          <w:shd w:val="clear" w:color="auto" w:fill="auto"/>
        </w:tcPr>
        <w:p w:rsidR="00512D55" w:rsidRPr="00530617" w:rsidRDefault="00512D55" w:rsidP="00411536">
          <w:pPr>
            <w:pStyle w:val="Pieddepage"/>
            <w:spacing w:before="0"/>
            <w:jc w:val="center"/>
            <w:rPr>
              <w:lang w:val="fr-FR"/>
            </w:rPr>
          </w:pPr>
        </w:p>
      </w:tc>
      <w:tc>
        <w:tcPr>
          <w:tcW w:w="3117" w:type="dxa"/>
          <w:shd w:val="clear" w:color="auto" w:fill="auto"/>
        </w:tcPr>
        <w:p w:rsidR="00512D55" w:rsidRPr="007D73D0" w:rsidRDefault="00512D55" w:rsidP="007D73D0">
          <w:pPr>
            <w:pStyle w:val="Pieddepage"/>
            <w:spacing w:before="0"/>
            <w:jc w:val="right"/>
            <w:rPr>
              <w:rFonts w:ascii="Cambria" w:hAnsi="Cambria"/>
              <w:sz w:val="20"/>
              <w:szCs w:val="20"/>
            </w:rPr>
          </w:pPr>
          <w:r w:rsidRPr="007D73D0">
            <w:rPr>
              <w:rFonts w:ascii="Cambria" w:hAnsi="Cambria"/>
              <w:sz w:val="20"/>
              <w:szCs w:val="20"/>
            </w:rPr>
            <w:fldChar w:fldCharType="begin"/>
          </w:r>
          <w:r w:rsidRPr="007D73D0">
            <w:rPr>
              <w:rFonts w:ascii="Cambria" w:hAnsi="Cambria"/>
              <w:sz w:val="20"/>
              <w:szCs w:val="20"/>
            </w:rPr>
            <w:instrText>PAGE   \* MERGEFORMAT</w:instrText>
          </w:r>
          <w:r w:rsidRPr="007D73D0">
            <w:rPr>
              <w:rFonts w:ascii="Cambria" w:hAnsi="Cambria"/>
              <w:sz w:val="20"/>
              <w:szCs w:val="20"/>
            </w:rPr>
            <w:fldChar w:fldCharType="separate"/>
          </w:r>
          <w:r w:rsidR="00965ED2" w:rsidRPr="00965ED2">
            <w:rPr>
              <w:rFonts w:ascii="Cambria" w:hAnsi="Cambria"/>
              <w:noProof/>
              <w:sz w:val="20"/>
              <w:szCs w:val="20"/>
              <w:lang w:val="fr-FR"/>
            </w:rPr>
            <w:t>1-4</w:t>
          </w:r>
          <w:r w:rsidRPr="007D73D0">
            <w:rPr>
              <w:rFonts w:ascii="Cambria" w:hAnsi="Cambria"/>
              <w:sz w:val="20"/>
              <w:szCs w:val="20"/>
            </w:rPr>
            <w:fldChar w:fldCharType="end"/>
          </w:r>
        </w:p>
      </w:tc>
    </w:tr>
  </w:tbl>
  <w:p w:rsidR="00512D55" w:rsidRDefault="00512D55">
    <w:pPr>
      <w:pStyle w:val="Pieddepage"/>
      <w:jc w:val="center"/>
    </w:pPr>
  </w:p>
  <w:p w:rsidR="00512D55" w:rsidRDefault="00512D55">
    <w:pPr>
      <w:pStyle w:val="Pieddepage"/>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3116"/>
      <w:gridCol w:w="3117"/>
      <w:gridCol w:w="3117"/>
    </w:tblGrid>
    <w:tr w:rsidR="00512D55" w:rsidTr="007D73D0">
      <w:tc>
        <w:tcPr>
          <w:tcW w:w="3116" w:type="dxa"/>
          <w:shd w:val="clear" w:color="auto" w:fill="auto"/>
        </w:tcPr>
        <w:p w:rsidR="00512D55" w:rsidRDefault="00512D55" w:rsidP="00411536">
          <w:pPr>
            <w:pStyle w:val="Pieddepage"/>
            <w:spacing w:before="0"/>
            <w:jc w:val="center"/>
          </w:pPr>
        </w:p>
      </w:tc>
      <w:tc>
        <w:tcPr>
          <w:tcW w:w="3117" w:type="dxa"/>
          <w:shd w:val="clear" w:color="auto" w:fill="auto"/>
        </w:tcPr>
        <w:p w:rsidR="00512D55" w:rsidRPr="00530617" w:rsidRDefault="00512D55" w:rsidP="00411536">
          <w:pPr>
            <w:pStyle w:val="Pieddepage"/>
            <w:spacing w:before="0"/>
            <w:jc w:val="center"/>
            <w:rPr>
              <w:lang w:val="fr-FR"/>
            </w:rPr>
          </w:pPr>
        </w:p>
      </w:tc>
      <w:tc>
        <w:tcPr>
          <w:tcW w:w="3117" w:type="dxa"/>
          <w:shd w:val="clear" w:color="auto" w:fill="auto"/>
        </w:tcPr>
        <w:p w:rsidR="00512D55" w:rsidRPr="007D73D0" w:rsidRDefault="00512D55" w:rsidP="007D73D0">
          <w:pPr>
            <w:pStyle w:val="Pieddepage"/>
            <w:spacing w:before="0"/>
            <w:jc w:val="right"/>
            <w:rPr>
              <w:rFonts w:ascii="Cambria" w:hAnsi="Cambria"/>
              <w:sz w:val="20"/>
              <w:szCs w:val="20"/>
            </w:rPr>
          </w:pPr>
          <w:r w:rsidRPr="007D73D0">
            <w:rPr>
              <w:rFonts w:ascii="Cambria" w:hAnsi="Cambria"/>
              <w:sz w:val="20"/>
              <w:szCs w:val="20"/>
            </w:rPr>
            <w:fldChar w:fldCharType="begin"/>
          </w:r>
          <w:r w:rsidRPr="007D73D0">
            <w:rPr>
              <w:rFonts w:ascii="Cambria" w:hAnsi="Cambria"/>
              <w:sz w:val="20"/>
              <w:szCs w:val="20"/>
            </w:rPr>
            <w:instrText>PAGE   \* MERGEFORMAT</w:instrText>
          </w:r>
          <w:r w:rsidRPr="007D73D0">
            <w:rPr>
              <w:rFonts w:ascii="Cambria" w:hAnsi="Cambria"/>
              <w:sz w:val="20"/>
              <w:szCs w:val="20"/>
            </w:rPr>
            <w:fldChar w:fldCharType="separate"/>
          </w:r>
          <w:r w:rsidR="00965ED2" w:rsidRPr="00965ED2">
            <w:rPr>
              <w:rFonts w:ascii="Cambria" w:hAnsi="Cambria"/>
              <w:noProof/>
              <w:sz w:val="20"/>
              <w:szCs w:val="20"/>
              <w:lang w:val="fr-FR"/>
            </w:rPr>
            <w:t>2-3</w:t>
          </w:r>
          <w:r w:rsidRPr="007D73D0">
            <w:rPr>
              <w:rFonts w:ascii="Cambria" w:hAnsi="Cambria"/>
              <w:sz w:val="20"/>
              <w:szCs w:val="20"/>
            </w:rPr>
            <w:fldChar w:fldCharType="end"/>
          </w:r>
        </w:p>
      </w:tc>
    </w:tr>
  </w:tbl>
  <w:p w:rsidR="00512D55" w:rsidRDefault="00512D55">
    <w:pPr>
      <w:pStyle w:val="Pieddepage"/>
      <w:jc w:val="center"/>
    </w:pPr>
  </w:p>
  <w:p w:rsidR="00512D55" w:rsidRDefault="00512D5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4B0" w:rsidRDefault="00A444B0" w:rsidP="00347574">
      <w:pPr>
        <w:spacing w:after="0" w:line="240" w:lineRule="auto"/>
      </w:pPr>
      <w:r>
        <w:separator/>
      </w:r>
    </w:p>
  </w:footnote>
  <w:footnote w:type="continuationSeparator" w:id="0">
    <w:p w:rsidR="00A444B0" w:rsidRDefault="00A444B0" w:rsidP="00347574">
      <w:pPr>
        <w:spacing w:after="0" w:line="240" w:lineRule="auto"/>
      </w:pPr>
      <w:r>
        <w:continuationSeparator/>
      </w:r>
    </w:p>
  </w:footnote>
  <w:footnote w:id="1">
    <w:p w:rsidR="00512D55" w:rsidRDefault="00512D55" w:rsidP="004E4540">
      <w:pPr>
        <w:pStyle w:val="Notedebasdepage"/>
      </w:pPr>
      <w:r>
        <w:rPr>
          <w:rStyle w:val="Appelnotedebasdep"/>
        </w:rPr>
        <w:footnoteRef/>
      </w:r>
      <w:r>
        <w:t xml:space="preserve"> 4.4 Entraînement et exercices</w:t>
      </w:r>
    </w:p>
    <w:p w:rsidR="00512D55" w:rsidRDefault="00512D55" w:rsidP="004E4540">
      <w:pPr>
        <w:pStyle w:val="Notedebasdepage"/>
      </w:pPr>
      <w:r>
        <w:t>Afin d’obtenir et de maintenir une efficacité maximale des opérations de recherche et de sauvetage, les États contractants prévoiront l’entraînement régulier de leur personnel affecté à ces opérations et organiseront, à cette fin, les exercices nécessaires de recherche et de sauvetage.</w:t>
      </w:r>
    </w:p>
  </w:footnote>
  <w:footnote w:id="2">
    <w:p w:rsidR="00512D55" w:rsidRDefault="00512D55" w:rsidP="008B6324">
      <w:pPr>
        <w:pStyle w:val="Notedebasdepage"/>
      </w:pPr>
      <w:r>
        <w:rPr>
          <w:rStyle w:val="Appelnotedebasdep"/>
        </w:rPr>
        <w:footnoteRef/>
      </w:r>
      <w:r>
        <w:t xml:space="preserve"> Le cas échéant, cette rubrique ne sera pas renseignée, mais donnera lieu à l’envoi d’une transcription complète du PLN</w:t>
      </w:r>
    </w:p>
  </w:footnote>
  <w:footnote w:id="3">
    <w:p w:rsidR="00512D55" w:rsidRDefault="00512D55" w:rsidP="008B6324">
      <w:pPr>
        <w:pStyle w:val="Notedebasdepage"/>
      </w:pPr>
      <w:r>
        <w:rPr>
          <w:rStyle w:val="Appelnotedebasdep"/>
        </w:rPr>
        <w:footnoteRef/>
      </w:r>
      <w:r>
        <w:t xml:space="preserve"> Eventuellement, préciser également la position suivante prévue et l’heure de survol « estimée »… (</w:t>
      </w:r>
      <w:proofErr w:type="gramStart"/>
      <w:r>
        <w:t>nom</w:t>
      </w:r>
      <w:proofErr w:type="gramEnd"/>
      <w:r>
        <w:t xml:space="preserve"> de lieu) à… (</w:t>
      </w:r>
      <w:proofErr w:type="gramStart"/>
      <w:r>
        <w:t>telle</w:t>
      </w:r>
      <w:proofErr w:type="gramEnd"/>
      <w:r>
        <w:t xml:space="preserve"> heure)</w:t>
      </w:r>
    </w:p>
  </w:footnote>
  <w:footnote w:id="4">
    <w:p w:rsidR="00512D55" w:rsidRDefault="00512D55" w:rsidP="008B6324">
      <w:pPr>
        <w:pStyle w:val="Notedebasdepage"/>
      </w:pPr>
      <w:r>
        <w:rPr>
          <w:rStyle w:val="Appelnotedebasdep"/>
        </w:rPr>
        <w:footnoteRef/>
      </w:r>
      <w:r>
        <w:t xml:space="preserve"> La base de données internationale pour les balises 406MHz (IBRD) (géré par le secrétariat COSPAS-SARSAT) peut également être consultée en ligne.</w:t>
      </w:r>
    </w:p>
  </w:footnote>
  <w:footnote w:id="5">
    <w:p w:rsidR="00512D55" w:rsidRDefault="00512D55" w:rsidP="008B6324">
      <w:pPr>
        <w:pStyle w:val="Notedebasdepage"/>
      </w:pPr>
      <w:r>
        <w:rPr>
          <w:rStyle w:val="Appelnotedebasdep"/>
        </w:rPr>
        <w:footnoteRef/>
      </w:r>
      <w:r>
        <w:t xml:space="preserve"> Des mesures spéciales peuvent être ordonnées dans l’intérêt de la sécurité, à savoir :</w:t>
      </w:r>
    </w:p>
    <w:p w:rsidR="00512D55" w:rsidRDefault="00512D55" w:rsidP="00D26A41">
      <w:pPr>
        <w:pStyle w:val="Notedebasdepage"/>
        <w:numPr>
          <w:ilvl w:val="0"/>
          <w:numId w:val="11"/>
        </w:numPr>
      </w:pPr>
      <w:r>
        <w:t>respect d’une altitude maximale (pour des motifs de contrôle de circulation aérienne) ;</w:t>
      </w:r>
    </w:p>
    <w:p w:rsidR="00512D55" w:rsidRDefault="00512D55" w:rsidP="00D26A41">
      <w:pPr>
        <w:pStyle w:val="Notedebasdepage"/>
        <w:numPr>
          <w:ilvl w:val="0"/>
          <w:numId w:val="11"/>
        </w:numPr>
      </w:pPr>
      <w:r>
        <w:t>obligation de la vigilance visuelle ou du contact radio permanent avec des organismes spécifiés ou entre aéronefs de recherches (cas des zones de recherches jointives ou de zones qui se recouvrent partiellement) ;</w:t>
      </w:r>
    </w:p>
    <w:p w:rsidR="00512D55" w:rsidRDefault="00512D55" w:rsidP="008B6324">
      <w:pPr>
        <w:pStyle w:val="Notedebasdepage"/>
      </w:pPr>
      <w:r>
        <w:t>Toutefois, pour les recherches à vue, l’organisme SAR directeur peut également laisser aux équipages le soin de déterminer l’altitude de recherches, compte tenu de la visibilité et des performances des appareils. Mais l’organisme de coordination SAR doit être informé de cette altitude.</w:t>
      </w:r>
    </w:p>
    <w:p w:rsidR="00512D55" w:rsidRDefault="00512D55" w:rsidP="008B6324">
      <w:pPr>
        <w:pStyle w:val="Notedebasdepage"/>
      </w:pPr>
    </w:p>
  </w:footnote>
  <w:footnote w:id="6">
    <w:p w:rsidR="00512D55" w:rsidRDefault="00512D55" w:rsidP="008B6324">
      <w:pPr>
        <w:pStyle w:val="Notedebasdepage"/>
      </w:pPr>
      <w:r>
        <w:rPr>
          <w:rStyle w:val="Appelnotedebasdep"/>
        </w:rPr>
        <w:footnoteRef/>
      </w:r>
      <w:r>
        <w:t xml:space="preserve"> Les divers types d’exploration sont rappelés dans le Manuel  International de Recherches et Sauvetage aéronautiques et maritimes (Doc 9731 – Manuel IAMSAR, Volume II chapitre 5, Volume III Section 3). Dans toute la mesure du possible, le mode d’exploration est laissé à la discrétion des équipages, compte tenu des conditions météorologiques qu’ils peuvent rencontrer (vent, azimut du soleil, visibilité, état de la mer…) et des performances des appareils.</w:t>
      </w:r>
    </w:p>
  </w:footnote>
  <w:footnote w:id="7">
    <w:p w:rsidR="00512D55" w:rsidRDefault="00512D55" w:rsidP="008B6324">
      <w:pPr>
        <w:pStyle w:val="Notedebasdepage"/>
      </w:pPr>
      <w:r>
        <w:rPr>
          <w:rStyle w:val="Appelnotedebasdep"/>
        </w:rPr>
        <w:footnoteRef/>
      </w:r>
      <w:r>
        <w:t xml:space="preserve"> Extrait du Manuel IAMSAR, Volume II, § 8.3.3</w:t>
      </w:r>
    </w:p>
  </w:footnote>
  <w:footnote w:id="8">
    <w:p w:rsidR="00512D55" w:rsidRDefault="00512D55" w:rsidP="008B6324">
      <w:pPr>
        <w:pStyle w:val="Notedebasdepage"/>
      </w:pPr>
      <w:r>
        <w:rPr>
          <w:rStyle w:val="Appelnotedebasdep"/>
        </w:rPr>
        <w:footnoteRef/>
      </w:r>
      <w:r>
        <w:t xml:space="preserve"> Extrait de l’annexe 12 à la Convention de Chicago ; « 5.5.2 Il incombera normalement au centre de coordination de</w:t>
      </w:r>
    </w:p>
    <w:p w:rsidR="00512D55" w:rsidRDefault="00512D55" w:rsidP="008B6324">
      <w:pPr>
        <w:pStyle w:val="Notedebasdepage"/>
      </w:pPr>
      <w:proofErr w:type="gramStart"/>
      <w:r>
        <w:t>sauvetage</w:t>
      </w:r>
      <w:proofErr w:type="gramEnd"/>
      <w:r>
        <w:t xml:space="preserve"> responsable de décider de la fin des opérations de recherche et de sauvetage. </w:t>
      </w:r>
      <w:r>
        <w:rPr>
          <w:i/>
        </w:rPr>
        <w:t>Note</w:t>
      </w:r>
      <w:proofErr w:type="gramStart"/>
      <w:r>
        <w:rPr>
          <w:i/>
        </w:rPr>
        <w:t>.—</w:t>
      </w:r>
      <w:proofErr w:type="gramEnd"/>
      <w:r>
        <w:rPr>
          <w:i/>
        </w:rPr>
        <w:t xml:space="preserve"> Les États contractants auront peut-être besoin de faire participer d’autres autorités nationales compétentes au processus</w:t>
      </w:r>
      <w:r>
        <w:t xml:space="preserve"> » </w:t>
      </w:r>
    </w:p>
  </w:footnote>
  <w:footnote w:id="9">
    <w:p w:rsidR="00512D55" w:rsidRDefault="00512D55" w:rsidP="008B6324">
      <w:pPr>
        <w:pStyle w:val="Notedebasdepage"/>
      </w:pPr>
      <w:r>
        <w:rPr>
          <w:rStyle w:val="Appelnotedebasdep"/>
        </w:rPr>
        <w:footnoteRef/>
      </w:r>
      <w:r>
        <w:t xml:space="preserve"> Extrait du Manuel IAMSAR § 8.4.1</w:t>
      </w:r>
    </w:p>
  </w:footnote>
  <w:footnote w:id="10">
    <w:p w:rsidR="00512D55" w:rsidRDefault="00512D55" w:rsidP="008B6324">
      <w:pPr>
        <w:pStyle w:val="Notedebasdepage"/>
      </w:pPr>
      <w:r>
        <w:rPr>
          <w:rStyle w:val="Appelnotedebasdep"/>
        </w:rPr>
        <w:footnoteRef/>
      </w:r>
      <w:r>
        <w:t xml:space="preserve"> On trouvera de nombreuses informations complémentaires sur cette question aux § 5.7 du Volume I, § 1.10 et suivants du Volume II et pages 2-42 et suivantes du Volume III, du manuel IAMSAR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D55" w:rsidRDefault="00512D55">
    <w:pPr>
      <w:pStyle w:val="En-tte"/>
    </w:pPr>
    <w:r w:rsidRPr="009F22D8">
      <w:rPr>
        <w:noProof/>
        <w:lang w:val="fr-FR" w:eastAsia="fr-FR"/>
      </w:rPr>
      <w:drawing>
        <wp:inline distT="0" distB="0" distL="0" distR="0" wp14:anchorId="79CD24FD" wp14:editId="4E11084D">
          <wp:extent cx="5734050" cy="1057275"/>
          <wp:effectExtent l="0" t="0" r="0" b="0"/>
          <wp:docPr id="1" name="Image 0" descr="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Sans titr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34050" cy="10572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D55" w:rsidRDefault="00512D55">
    <w:pPr>
      <w:pStyle w:val="En-tte"/>
    </w:pPr>
    <w:r w:rsidRPr="009F22D8">
      <w:rPr>
        <w:noProof/>
        <w:lang w:val="fr-FR" w:eastAsia="fr-FR"/>
      </w:rPr>
      <w:drawing>
        <wp:inline distT="0" distB="0" distL="0" distR="0" wp14:anchorId="3D9145E0" wp14:editId="09327879">
          <wp:extent cx="5734050" cy="1057275"/>
          <wp:effectExtent l="0" t="0" r="0" b="0"/>
          <wp:docPr id="2" name="Image 0" descr="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Sans titr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57275"/>
                  </a:xfrm>
                  <a:prstGeom prst="rect">
                    <a:avLst/>
                  </a:prstGeom>
                  <a:noFill/>
                  <a:ln>
                    <a:noFill/>
                  </a:ln>
                </pic:spPr>
              </pic:pic>
            </a:graphicData>
          </a:graphic>
        </wp:inline>
      </w:drawing>
    </w:r>
  </w:p>
  <w:p w:rsidR="00512D55" w:rsidRDefault="00FA1E46" w:rsidP="00EB36F1">
    <w:pPr>
      <w:pStyle w:val="En-tte"/>
      <w:jc w:val="center"/>
      <w:rPr>
        <w:b/>
        <w:lang w:val="fr-FR"/>
      </w:rPr>
    </w:pPr>
    <w:r>
      <w:rPr>
        <w:b/>
        <w:lang w:val="fr-FR"/>
      </w:rPr>
      <w:t xml:space="preserve">MANEX SAR - </w:t>
    </w:r>
    <w:r w:rsidR="00512D55" w:rsidRPr="00EB36F1">
      <w:rPr>
        <w:b/>
        <w:lang w:val="fr-FR"/>
      </w:rPr>
      <w:t>Manuel d’exploitation du [Nom du RCC/RSC]</w:t>
    </w:r>
  </w:p>
  <w:p w:rsidR="00512D55" w:rsidRPr="00EB36F1" w:rsidRDefault="00512D55" w:rsidP="00EB36F1">
    <w:pPr>
      <w:pStyle w:val="En-tte"/>
      <w:jc w:val="center"/>
      <w:rPr>
        <w:b/>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D55" w:rsidRDefault="00512D55">
    <w:pPr>
      <w:pStyle w:val="En-tte"/>
    </w:pPr>
    <w:r w:rsidRPr="009F22D8">
      <w:rPr>
        <w:noProof/>
        <w:lang w:val="fr-FR" w:eastAsia="fr-FR"/>
      </w:rPr>
      <w:drawing>
        <wp:inline distT="0" distB="0" distL="0" distR="0" wp14:anchorId="1C4015EC" wp14:editId="6195C431">
          <wp:extent cx="5734050" cy="1057275"/>
          <wp:effectExtent l="0" t="0" r="0" b="0"/>
          <wp:docPr id="7" name="Image 0" descr="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Sans titr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57275"/>
                  </a:xfrm>
                  <a:prstGeom prst="rect">
                    <a:avLst/>
                  </a:prstGeom>
                  <a:noFill/>
                  <a:ln>
                    <a:noFill/>
                  </a:ln>
                </pic:spPr>
              </pic:pic>
            </a:graphicData>
          </a:graphic>
        </wp:inline>
      </w:drawing>
    </w:r>
  </w:p>
  <w:p w:rsidR="00512D55" w:rsidRDefault="00FA1E46" w:rsidP="00EB36F1">
    <w:pPr>
      <w:pStyle w:val="En-tte"/>
      <w:jc w:val="center"/>
      <w:rPr>
        <w:b/>
        <w:lang w:val="fr-FR"/>
      </w:rPr>
    </w:pPr>
    <w:r>
      <w:rPr>
        <w:b/>
        <w:lang w:val="fr-FR"/>
      </w:rPr>
      <w:t xml:space="preserve">MANEX SAR - </w:t>
    </w:r>
    <w:r w:rsidR="00512D55" w:rsidRPr="00EB36F1">
      <w:rPr>
        <w:b/>
        <w:lang w:val="fr-FR"/>
      </w:rPr>
      <w:t>Manuel d’exploitation du [Nom du RCC/RSC]</w:t>
    </w:r>
  </w:p>
  <w:p w:rsidR="00512D55" w:rsidRPr="00EB36F1" w:rsidRDefault="00512D55" w:rsidP="00EB36F1">
    <w:pPr>
      <w:pStyle w:val="En-tte"/>
      <w:jc w:val="center"/>
      <w:rPr>
        <w:b/>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0E375A"/>
    <w:multiLevelType w:val="hybridMultilevel"/>
    <w:tmpl w:val="9C920F8E"/>
    <w:lvl w:ilvl="0" w:tplc="040C0017">
      <w:start w:val="1"/>
      <w:numFmt w:val="lowerLetter"/>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
    <w:nsid w:val="07480BF1"/>
    <w:multiLevelType w:val="hybridMultilevel"/>
    <w:tmpl w:val="9ED4AEE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nsid w:val="07A908CA"/>
    <w:multiLevelType w:val="hybridMultilevel"/>
    <w:tmpl w:val="4CC81400"/>
    <w:lvl w:ilvl="0" w:tplc="040C0001">
      <w:start w:val="1"/>
      <w:numFmt w:val="bullet"/>
      <w:lvlText w:val=""/>
      <w:lvlJc w:val="left"/>
      <w:pPr>
        <w:ind w:left="1944" w:hanging="360"/>
      </w:pPr>
      <w:rPr>
        <w:rFonts w:ascii="Symbol" w:hAnsi="Symbol" w:hint="default"/>
      </w:rPr>
    </w:lvl>
    <w:lvl w:ilvl="1" w:tplc="040C0003" w:tentative="1">
      <w:start w:val="1"/>
      <w:numFmt w:val="bullet"/>
      <w:lvlText w:val="o"/>
      <w:lvlJc w:val="left"/>
      <w:pPr>
        <w:ind w:left="2664" w:hanging="360"/>
      </w:pPr>
      <w:rPr>
        <w:rFonts w:ascii="Courier New" w:hAnsi="Courier New" w:cs="Courier New" w:hint="default"/>
      </w:rPr>
    </w:lvl>
    <w:lvl w:ilvl="2" w:tplc="040C0005" w:tentative="1">
      <w:start w:val="1"/>
      <w:numFmt w:val="bullet"/>
      <w:lvlText w:val=""/>
      <w:lvlJc w:val="left"/>
      <w:pPr>
        <w:ind w:left="3384" w:hanging="360"/>
      </w:pPr>
      <w:rPr>
        <w:rFonts w:ascii="Wingdings" w:hAnsi="Wingdings" w:hint="default"/>
      </w:rPr>
    </w:lvl>
    <w:lvl w:ilvl="3" w:tplc="040C0001" w:tentative="1">
      <w:start w:val="1"/>
      <w:numFmt w:val="bullet"/>
      <w:lvlText w:val=""/>
      <w:lvlJc w:val="left"/>
      <w:pPr>
        <w:ind w:left="4104" w:hanging="360"/>
      </w:pPr>
      <w:rPr>
        <w:rFonts w:ascii="Symbol" w:hAnsi="Symbol" w:hint="default"/>
      </w:rPr>
    </w:lvl>
    <w:lvl w:ilvl="4" w:tplc="040C0003" w:tentative="1">
      <w:start w:val="1"/>
      <w:numFmt w:val="bullet"/>
      <w:lvlText w:val="o"/>
      <w:lvlJc w:val="left"/>
      <w:pPr>
        <w:ind w:left="4824" w:hanging="360"/>
      </w:pPr>
      <w:rPr>
        <w:rFonts w:ascii="Courier New" w:hAnsi="Courier New" w:cs="Courier New" w:hint="default"/>
      </w:rPr>
    </w:lvl>
    <w:lvl w:ilvl="5" w:tplc="040C0005" w:tentative="1">
      <w:start w:val="1"/>
      <w:numFmt w:val="bullet"/>
      <w:lvlText w:val=""/>
      <w:lvlJc w:val="left"/>
      <w:pPr>
        <w:ind w:left="5544" w:hanging="360"/>
      </w:pPr>
      <w:rPr>
        <w:rFonts w:ascii="Wingdings" w:hAnsi="Wingdings" w:hint="default"/>
      </w:rPr>
    </w:lvl>
    <w:lvl w:ilvl="6" w:tplc="040C0001" w:tentative="1">
      <w:start w:val="1"/>
      <w:numFmt w:val="bullet"/>
      <w:lvlText w:val=""/>
      <w:lvlJc w:val="left"/>
      <w:pPr>
        <w:ind w:left="6264" w:hanging="360"/>
      </w:pPr>
      <w:rPr>
        <w:rFonts w:ascii="Symbol" w:hAnsi="Symbol" w:hint="default"/>
      </w:rPr>
    </w:lvl>
    <w:lvl w:ilvl="7" w:tplc="040C0003" w:tentative="1">
      <w:start w:val="1"/>
      <w:numFmt w:val="bullet"/>
      <w:lvlText w:val="o"/>
      <w:lvlJc w:val="left"/>
      <w:pPr>
        <w:ind w:left="6984" w:hanging="360"/>
      </w:pPr>
      <w:rPr>
        <w:rFonts w:ascii="Courier New" w:hAnsi="Courier New" w:cs="Courier New" w:hint="default"/>
      </w:rPr>
    </w:lvl>
    <w:lvl w:ilvl="8" w:tplc="040C0005" w:tentative="1">
      <w:start w:val="1"/>
      <w:numFmt w:val="bullet"/>
      <w:lvlText w:val=""/>
      <w:lvlJc w:val="left"/>
      <w:pPr>
        <w:ind w:left="7704" w:hanging="360"/>
      </w:pPr>
      <w:rPr>
        <w:rFonts w:ascii="Wingdings" w:hAnsi="Wingdings" w:hint="default"/>
      </w:rPr>
    </w:lvl>
  </w:abstractNum>
  <w:abstractNum w:abstractNumId="4">
    <w:nsid w:val="0A6A46AC"/>
    <w:multiLevelType w:val="hybridMultilevel"/>
    <w:tmpl w:val="D3923DEC"/>
    <w:lvl w:ilvl="0" w:tplc="F4B8FBEA">
      <w:numFmt w:val="bullet"/>
      <w:lvlText w:val="-"/>
      <w:lvlJc w:val="left"/>
      <w:pPr>
        <w:tabs>
          <w:tab w:val="num" w:pos="1065"/>
        </w:tabs>
        <w:ind w:left="1065" w:hanging="705"/>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nsid w:val="18121133"/>
    <w:multiLevelType w:val="multilevel"/>
    <w:tmpl w:val="B5CA8126"/>
    <w:lvl w:ilvl="0">
      <w:start w:val="1"/>
      <w:numFmt w:val="decimal"/>
      <w:pStyle w:val="Titre1"/>
      <w:suff w:val="space"/>
      <w:lvlText w:val="Partie %1."/>
      <w:lvlJc w:val="left"/>
      <w:pPr>
        <w:ind w:left="0" w:firstLine="0"/>
      </w:pPr>
      <w:rPr>
        <w:rFonts w:hint="default"/>
      </w:rPr>
    </w:lvl>
    <w:lvl w:ilvl="1">
      <w:start w:val="1"/>
      <w:numFmt w:val="decimal"/>
      <w:pStyle w:val="Titre2"/>
      <w:lvlText w:val="%1.%2"/>
      <w:lvlJc w:val="left"/>
      <w:pPr>
        <w:tabs>
          <w:tab w:val="num" w:pos="851"/>
        </w:tabs>
        <w:ind w:left="794" w:hanging="794"/>
      </w:pPr>
      <w:rPr>
        <w:rFonts w:hint="default"/>
        <w:b/>
        <w:bCs w:val="0"/>
        <w:i w:val="0"/>
        <w:iCs w:val="0"/>
        <w:caps w:val="0"/>
        <w:smallCaps w:val="0"/>
        <w:strike w:val="0"/>
        <w:dstrike w:val="0"/>
        <w:vanish w:val="0"/>
        <w:color w:val="auto"/>
        <w:spacing w:val="0"/>
        <w:kern w:val="0"/>
        <w:position w:val="0"/>
        <w:u w:val="none"/>
        <w:effect w:val="none"/>
        <w:vertAlign w:val="baseline"/>
        <w:em w:val="none"/>
      </w:rPr>
    </w:lvl>
    <w:lvl w:ilvl="2">
      <w:start w:val="1"/>
      <w:numFmt w:val="decimal"/>
      <w:pStyle w:val="Titre3"/>
      <w:lvlText w:val="%1.%2.%3"/>
      <w:lvlJc w:val="left"/>
      <w:pPr>
        <w:tabs>
          <w:tab w:val="num" w:pos="851"/>
        </w:tabs>
        <w:ind w:left="851" w:hanging="851"/>
      </w:pPr>
      <w:rPr>
        <w:rFonts w:hint="default"/>
        <w:b w:val="0"/>
      </w:rPr>
    </w:lvl>
    <w:lvl w:ilvl="3">
      <w:start w:val="1"/>
      <w:numFmt w:val="decimal"/>
      <w:pStyle w:val="Titre4"/>
      <w:lvlText w:val="%1.%2.%3.%4"/>
      <w:lvlJc w:val="left"/>
      <w:pPr>
        <w:tabs>
          <w:tab w:val="num" w:pos="851"/>
        </w:tabs>
        <w:ind w:left="851" w:hanging="851"/>
      </w:pPr>
      <w:rPr>
        <w:rFonts w:hint="default"/>
      </w:rPr>
    </w:lvl>
    <w:lvl w:ilvl="4">
      <w:start w:val="1"/>
      <w:numFmt w:val="decimal"/>
      <w:pStyle w:val="Titre5"/>
      <w:lvlText w:val="%1.%2.%3.%4.%5"/>
      <w:lvlJc w:val="left"/>
      <w:pPr>
        <w:tabs>
          <w:tab w:val="num" w:pos="964"/>
        </w:tabs>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decimal"/>
      <w:lvlRestart w:val="1"/>
      <w:pStyle w:val="APPENDICE"/>
      <w:suff w:val="space"/>
      <w:lvlText w:val="APPENDICE %9."/>
      <w:lvlJc w:val="left"/>
      <w:pPr>
        <w:ind w:left="0" w:firstLine="0"/>
      </w:pPr>
      <w:rPr>
        <w:rFonts w:hint="default"/>
      </w:rPr>
    </w:lvl>
  </w:abstractNum>
  <w:abstractNum w:abstractNumId="6">
    <w:nsid w:val="20BE51B9"/>
    <w:multiLevelType w:val="hybridMultilevel"/>
    <w:tmpl w:val="CFEAE8BE"/>
    <w:lvl w:ilvl="0" w:tplc="F4B8FBEA">
      <w:numFmt w:val="bullet"/>
      <w:lvlText w:val="-"/>
      <w:lvlJc w:val="left"/>
      <w:pPr>
        <w:tabs>
          <w:tab w:val="num" w:pos="1065"/>
        </w:tabs>
        <w:ind w:left="1065" w:hanging="705"/>
      </w:pPr>
      <w:rPr>
        <w:rFonts w:ascii="Times New Roman" w:eastAsia="Times New Roman" w:hAnsi="Times New Roman" w:cs="Times New Roman" w:hint="default"/>
      </w:rPr>
    </w:lvl>
    <w:lvl w:ilvl="1" w:tplc="284676CE">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nsid w:val="20F76906"/>
    <w:multiLevelType w:val="hybridMultilevel"/>
    <w:tmpl w:val="C78CF34A"/>
    <w:lvl w:ilvl="0" w:tplc="7C9AAB64">
      <w:start w:val="1"/>
      <w:numFmt w:val="bullet"/>
      <w:lvlText w:val=""/>
      <w:lvlJc w:val="left"/>
      <w:pPr>
        <w:tabs>
          <w:tab w:val="num" w:pos="1134"/>
        </w:tabs>
        <w:ind w:left="1134" w:hanging="454"/>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nsid w:val="21EE640D"/>
    <w:multiLevelType w:val="hybridMultilevel"/>
    <w:tmpl w:val="609215A2"/>
    <w:lvl w:ilvl="0" w:tplc="040C0017">
      <w:start w:val="1"/>
      <w:numFmt w:val="lowerLetter"/>
      <w:lvlText w:val="%1)"/>
      <w:lvlJc w:val="left"/>
      <w:pPr>
        <w:tabs>
          <w:tab w:val="num" w:pos="720"/>
        </w:tabs>
        <w:ind w:left="720" w:hanging="360"/>
      </w:pPr>
    </w:lvl>
    <w:lvl w:ilvl="1" w:tplc="8648D8CA">
      <w:start w:val="1"/>
      <w:numFmt w:val="bullet"/>
      <w:lvlText w:val=""/>
      <w:lvlJc w:val="left"/>
      <w:pPr>
        <w:tabs>
          <w:tab w:val="num" w:pos="1477"/>
        </w:tabs>
        <w:ind w:left="1477" w:hanging="397"/>
      </w:pPr>
      <w:rPr>
        <w:rFonts w:ascii="Symbol" w:hAnsi="Symbol"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9">
    <w:nsid w:val="23E53F9D"/>
    <w:multiLevelType w:val="hybridMultilevel"/>
    <w:tmpl w:val="3B604244"/>
    <w:lvl w:ilvl="0" w:tplc="68EA480A">
      <w:start w:val="1"/>
      <w:numFmt w:val="decimal"/>
      <w:pStyle w:val="Figure"/>
      <w:lvlText w:val="Figure %1."/>
      <w:lvlJc w:val="left"/>
      <w:pPr>
        <w:tabs>
          <w:tab w:val="num" w:pos="639"/>
        </w:tabs>
        <w:ind w:left="639" w:hanging="279"/>
      </w:pPr>
    </w:lvl>
    <w:lvl w:ilvl="1" w:tplc="BE4CE192">
      <w:start w:val="1"/>
      <w:numFmt w:val="decimal"/>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0">
    <w:nsid w:val="279E7F77"/>
    <w:multiLevelType w:val="hybridMultilevel"/>
    <w:tmpl w:val="665C5EA0"/>
    <w:lvl w:ilvl="0" w:tplc="61F8BF38">
      <w:start w:val="1"/>
      <w:numFmt w:val="decimal"/>
      <w:lvlText w:val="%1)"/>
      <w:lvlJc w:val="left"/>
      <w:pPr>
        <w:tabs>
          <w:tab w:val="num" w:pos="720"/>
        </w:tabs>
        <w:ind w:left="720" w:hanging="360"/>
      </w:pPr>
    </w:lvl>
    <w:lvl w:ilvl="1" w:tplc="040C0011">
      <w:start w:val="1"/>
      <w:numFmt w:val="decimal"/>
      <w:lvlText w:val="%2)"/>
      <w:lvlJc w:val="left"/>
      <w:pPr>
        <w:tabs>
          <w:tab w:val="num" w:pos="1440"/>
        </w:tabs>
        <w:ind w:left="1440" w:hanging="360"/>
      </w:pPr>
    </w:lvl>
    <w:lvl w:ilvl="2" w:tplc="040C0017">
      <w:start w:val="1"/>
      <w:numFmt w:val="lowerLetter"/>
      <w:lvlText w:val="%3)"/>
      <w:lvlJc w:val="left"/>
      <w:pPr>
        <w:tabs>
          <w:tab w:val="num" w:pos="2340"/>
        </w:tabs>
        <w:ind w:left="2340" w:hanging="360"/>
      </w:pPr>
    </w:lvl>
    <w:lvl w:ilvl="3" w:tplc="E03879A0">
      <w:start w:val="1"/>
      <w:numFmt w:val="bullet"/>
      <w:lvlText w:val=""/>
      <w:lvlJc w:val="left"/>
      <w:pPr>
        <w:tabs>
          <w:tab w:val="num" w:pos="2633"/>
        </w:tabs>
        <w:ind w:left="2860" w:hanging="340"/>
      </w:pPr>
      <w:rPr>
        <w:rFonts w:ascii="Symbol" w:hAnsi="Symbol" w:hint="default"/>
      </w:r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1">
    <w:nsid w:val="34420A9B"/>
    <w:multiLevelType w:val="hybridMultilevel"/>
    <w:tmpl w:val="268414CA"/>
    <w:lvl w:ilvl="0" w:tplc="F4B8FBEA">
      <w:numFmt w:val="bullet"/>
      <w:lvlText w:val="-"/>
      <w:lvlJc w:val="left"/>
      <w:pPr>
        <w:tabs>
          <w:tab w:val="num" w:pos="1065"/>
        </w:tabs>
        <w:ind w:left="1065" w:hanging="705"/>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nsid w:val="361D3C26"/>
    <w:multiLevelType w:val="hybridMultilevel"/>
    <w:tmpl w:val="578277DE"/>
    <w:lvl w:ilvl="0" w:tplc="802A292A">
      <w:start w:val="1"/>
      <w:numFmt w:val="bullet"/>
      <w:lvlText w:val=""/>
      <w:lvlJc w:val="left"/>
      <w:pPr>
        <w:tabs>
          <w:tab w:val="num" w:pos="851"/>
        </w:tabs>
        <w:ind w:left="851" w:hanging="567"/>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nsid w:val="399D7103"/>
    <w:multiLevelType w:val="multilevel"/>
    <w:tmpl w:val="BD365AEA"/>
    <w:lvl w:ilvl="0">
      <w:start w:val="1"/>
      <w:numFmt w:val="decimal"/>
      <w:lvlText w:val="%1"/>
      <w:lvlJc w:val="left"/>
      <w:pPr>
        <w:ind w:left="432" w:hanging="432"/>
      </w:pPr>
      <w:rPr>
        <w:rFonts w:cs="Times New Roman"/>
        <w:b/>
        <w:bCs w:val="0"/>
        <w:lang w:val="en-GB"/>
      </w:rPr>
    </w:lvl>
    <w:lvl w:ilvl="1">
      <w:start w:val="1"/>
      <w:numFmt w:val="decimal"/>
      <w:lvlText w:val="%1.%2"/>
      <w:lvlJc w:val="left"/>
      <w:pPr>
        <w:ind w:left="576" w:hanging="576"/>
      </w:pPr>
      <w:rPr>
        <w:rFonts w:ascii="Times New Roman" w:hAnsi="Times New Roman" w:cs="Times New Roman" w:hint="default"/>
        <w:b w:val="0"/>
        <w:color w:val="000000"/>
        <w:sz w:val="22"/>
        <w:szCs w:val="22"/>
      </w:rPr>
    </w:lvl>
    <w:lvl w:ilvl="2">
      <w:start w:val="1"/>
      <w:numFmt w:val="decimal"/>
      <w:lvlText w:val="%1.%2.%3"/>
      <w:lvlJc w:val="left"/>
      <w:pPr>
        <w:ind w:left="720" w:hanging="720"/>
      </w:pPr>
      <w:rPr>
        <w:rFonts w:ascii="Times New Roman" w:hAnsi="Times New Roman" w:cs="Times New Roman" w:hint="default"/>
        <w:b w:val="0"/>
        <w:color w:val="000000"/>
        <w:sz w:val="22"/>
        <w:szCs w:val="22"/>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pStyle w:val="Titre6"/>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pStyle w:val="Titre8"/>
      <w:lvlText w:val="%1.%2.%3.%4.%5.%6.%7.%8"/>
      <w:lvlJc w:val="left"/>
      <w:pPr>
        <w:ind w:left="1440" w:hanging="1440"/>
      </w:pPr>
      <w:rPr>
        <w:rFonts w:cs="Times New Roman"/>
      </w:rPr>
    </w:lvl>
    <w:lvl w:ilvl="8">
      <w:start w:val="1"/>
      <w:numFmt w:val="decimal"/>
      <w:pStyle w:val="Titre9"/>
      <w:lvlText w:val="%1.%2.%3.%4.%5.%6.%7.%8.%9"/>
      <w:lvlJc w:val="left"/>
      <w:pPr>
        <w:ind w:left="1584" w:hanging="1584"/>
      </w:pPr>
      <w:rPr>
        <w:rFonts w:cs="Times New Roman"/>
      </w:rPr>
    </w:lvl>
  </w:abstractNum>
  <w:abstractNum w:abstractNumId="14">
    <w:nsid w:val="42F57BDB"/>
    <w:multiLevelType w:val="hybridMultilevel"/>
    <w:tmpl w:val="9D040DBC"/>
    <w:lvl w:ilvl="0" w:tplc="E03879A0">
      <w:start w:val="1"/>
      <w:numFmt w:val="bullet"/>
      <w:lvlText w:val=""/>
      <w:lvlJc w:val="left"/>
      <w:pPr>
        <w:tabs>
          <w:tab w:val="num" w:pos="170"/>
        </w:tabs>
        <w:ind w:left="397" w:hanging="34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nsid w:val="44540DD7"/>
    <w:multiLevelType w:val="hybridMultilevel"/>
    <w:tmpl w:val="86AE259A"/>
    <w:lvl w:ilvl="0" w:tplc="040C0017">
      <w:start w:val="1"/>
      <w:numFmt w:val="lowerLetter"/>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6">
    <w:nsid w:val="4BEA0ADF"/>
    <w:multiLevelType w:val="multilevel"/>
    <w:tmpl w:val="1A5A4872"/>
    <w:lvl w:ilvl="0">
      <w:start w:val="1"/>
      <w:numFmt w:val="decimal"/>
      <w:pStyle w:val="Lgendefigures"/>
      <w:lvlText w:val="Fig %1."/>
      <w:lvlJc w:val="left"/>
      <w:pPr>
        <w:tabs>
          <w:tab w:val="num" w:pos="72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4CB92010"/>
    <w:multiLevelType w:val="hybridMultilevel"/>
    <w:tmpl w:val="975C370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89E69E8"/>
    <w:multiLevelType w:val="hybridMultilevel"/>
    <w:tmpl w:val="8A5A0B0C"/>
    <w:lvl w:ilvl="0" w:tplc="317A9B4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nsid w:val="5DBE1B4B"/>
    <w:multiLevelType w:val="hybridMultilevel"/>
    <w:tmpl w:val="935C9958"/>
    <w:lvl w:ilvl="0" w:tplc="30DA9DC8">
      <w:start w:val="1"/>
      <w:numFmt w:val="bullet"/>
      <w:lvlText w:val="‒"/>
      <w:lvlJc w:val="left"/>
      <w:pPr>
        <w:ind w:left="1512" w:hanging="360"/>
      </w:pPr>
      <w:rPr>
        <w:rFonts w:ascii="ArialMT" w:hAnsi="ArialMT" w:hint="default"/>
      </w:rPr>
    </w:lvl>
    <w:lvl w:ilvl="1" w:tplc="040C0003" w:tentative="1">
      <w:start w:val="1"/>
      <w:numFmt w:val="bullet"/>
      <w:lvlText w:val="o"/>
      <w:lvlJc w:val="left"/>
      <w:pPr>
        <w:ind w:left="2232" w:hanging="360"/>
      </w:pPr>
      <w:rPr>
        <w:rFonts w:ascii="Courier New" w:hAnsi="Courier New" w:cs="Courier New" w:hint="default"/>
      </w:rPr>
    </w:lvl>
    <w:lvl w:ilvl="2" w:tplc="040C0005" w:tentative="1">
      <w:start w:val="1"/>
      <w:numFmt w:val="bullet"/>
      <w:lvlText w:val=""/>
      <w:lvlJc w:val="left"/>
      <w:pPr>
        <w:ind w:left="2952" w:hanging="360"/>
      </w:pPr>
      <w:rPr>
        <w:rFonts w:ascii="Wingdings" w:hAnsi="Wingdings" w:hint="default"/>
      </w:rPr>
    </w:lvl>
    <w:lvl w:ilvl="3" w:tplc="040C0001" w:tentative="1">
      <w:start w:val="1"/>
      <w:numFmt w:val="bullet"/>
      <w:lvlText w:val=""/>
      <w:lvlJc w:val="left"/>
      <w:pPr>
        <w:ind w:left="3672" w:hanging="360"/>
      </w:pPr>
      <w:rPr>
        <w:rFonts w:ascii="Symbol" w:hAnsi="Symbol" w:hint="default"/>
      </w:rPr>
    </w:lvl>
    <w:lvl w:ilvl="4" w:tplc="040C0003" w:tentative="1">
      <w:start w:val="1"/>
      <w:numFmt w:val="bullet"/>
      <w:lvlText w:val="o"/>
      <w:lvlJc w:val="left"/>
      <w:pPr>
        <w:ind w:left="4392" w:hanging="360"/>
      </w:pPr>
      <w:rPr>
        <w:rFonts w:ascii="Courier New" w:hAnsi="Courier New" w:cs="Courier New" w:hint="default"/>
      </w:rPr>
    </w:lvl>
    <w:lvl w:ilvl="5" w:tplc="040C0005" w:tentative="1">
      <w:start w:val="1"/>
      <w:numFmt w:val="bullet"/>
      <w:lvlText w:val=""/>
      <w:lvlJc w:val="left"/>
      <w:pPr>
        <w:ind w:left="5112" w:hanging="360"/>
      </w:pPr>
      <w:rPr>
        <w:rFonts w:ascii="Wingdings" w:hAnsi="Wingdings" w:hint="default"/>
      </w:rPr>
    </w:lvl>
    <w:lvl w:ilvl="6" w:tplc="040C0001" w:tentative="1">
      <w:start w:val="1"/>
      <w:numFmt w:val="bullet"/>
      <w:lvlText w:val=""/>
      <w:lvlJc w:val="left"/>
      <w:pPr>
        <w:ind w:left="5832" w:hanging="360"/>
      </w:pPr>
      <w:rPr>
        <w:rFonts w:ascii="Symbol" w:hAnsi="Symbol" w:hint="default"/>
      </w:rPr>
    </w:lvl>
    <w:lvl w:ilvl="7" w:tplc="040C0003" w:tentative="1">
      <w:start w:val="1"/>
      <w:numFmt w:val="bullet"/>
      <w:lvlText w:val="o"/>
      <w:lvlJc w:val="left"/>
      <w:pPr>
        <w:ind w:left="6552" w:hanging="360"/>
      </w:pPr>
      <w:rPr>
        <w:rFonts w:ascii="Courier New" w:hAnsi="Courier New" w:cs="Courier New" w:hint="default"/>
      </w:rPr>
    </w:lvl>
    <w:lvl w:ilvl="8" w:tplc="040C0005" w:tentative="1">
      <w:start w:val="1"/>
      <w:numFmt w:val="bullet"/>
      <w:lvlText w:val=""/>
      <w:lvlJc w:val="left"/>
      <w:pPr>
        <w:ind w:left="7272" w:hanging="360"/>
      </w:pPr>
      <w:rPr>
        <w:rFonts w:ascii="Wingdings" w:hAnsi="Wingdings" w:hint="default"/>
      </w:rPr>
    </w:lvl>
  </w:abstractNum>
  <w:abstractNum w:abstractNumId="20">
    <w:nsid w:val="5DFD749F"/>
    <w:multiLevelType w:val="hybridMultilevel"/>
    <w:tmpl w:val="A3602E98"/>
    <w:lvl w:ilvl="0" w:tplc="040C0001">
      <w:start w:val="1"/>
      <w:numFmt w:val="bullet"/>
      <w:lvlText w:val=""/>
      <w:lvlJc w:val="left"/>
      <w:pPr>
        <w:tabs>
          <w:tab w:val="num" w:pos="2665"/>
        </w:tabs>
        <w:ind w:left="2665" w:hanging="397"/>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nsid w:val="5E343998"/>
    <w:multiLevelType w:val="hybridMultilevel"/>
    <w:tmpl w:val="81287EB8"/>
    <w:lvl w:ilvl="0" w:tplc="F4B8FBEA">
      <w:numFmt w:val="bullet"/>
      <w:lvlText w:val="-"/>
      <w:lvlJc w:val="left"/>
      <w:pPr>
        <w:tabs>
          <w:tab w:val="num" w:pos="1065"/>
        </w:tabs>
        <w:ind w:left="1065" w:hanging="705"/>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nsid w:val="670D2C71"/>
    <w:multiLevelType w:val="multilevel"/>
    <w:tmpl w:val="82600330"/>
    <w:lvl w:ilvl="0">
      <w:start w:val="1"/>
      <w:numFmt w:val="decimal"/>
      <w:suff w:val="space"/>
      <w:lvlText w:val="PARTIE %1."/>
      <w:lvlJc w:val="left"/>
      <w:pPr>
        <w:ind w:left="0" w:firstLine="0"/>
      </w:pPr>
      <w:rPr>
        <w:rFonts w:hint="default"/>
      </w:rPr>
    </w:lvl>
    <w:lvl w:ilvl="1">
      <w:start w:val="1"/>
      <w:numFmt w:val="decimal"/>
      <w:lvlText w:val="%1.%2"/>
      <w:lvlJc w:val="left"/>
      <w:pPr>
        <w:tabs>
          <w:tab w:val="num" w:pos="851"/>
        </w:tabs>
        <w:ind w:left="794" w:hanging="794"/>
      </w:pPr>
      <w:rPr>
        <w:rFonts w:hint="default"/>
        <w:b/>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start w:val="1"/>
      <w:numFmt w:val="decimal"/>
      <w:lvlText w:val="%1.%2.%3"/>
      <w:lvlJc w:val="left"/>
      <w:pPr>
        <w:tabs>
          <w:tab w:val="num" w:pos="851"/>
        </w:tabs>
        <w:ind w:left="851" w:hanging="851"/>
      </w:pPr>
      <w:rPr>
        <w:rFonts w:hint="default"/>
        <w:b w:val="0"/>
        <w:i w:val="0"/>
      </w:rPr>
    </w:lvl>
    <w:lvl w:ilvl="3">
      <w:start w:val="1"/>
      <w:numFmt w:val="decimal"/>
      <w:lvlText w:val="%1.%2.%3.%4"/>
      <w:lvlJc w:val="left"/>
      <w:pPr>
        <w:tabs>
          <w:tab w:val="num" w:pos="851"/>
        </w:tabs>
        <w:ind w:left="851" w:hanging="851"/>
      </w:pPr>
      <w:rPr>
        <w:rFonts w:hint="default"/>
        <w:i w:val="0"/>
      </w:rPr>
    </w:lvl>
    <w:lvl w:ilvl="4">
      <w:start w:val="1"/>
      <w:numFmt w:val="decimal"/>
      <w:lvlText w:val="%1.%2.%3.%4.%5"/>
      <w:lvlJc w:val="left"/>
      <w:pPr>
        <w:tabs>
          <w:tab w:val="num" w:pos="964"/>
        </w:tabs>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decimal"/>
      <w:lvlRestart w:val="1"/>
      <w:suff w:val="space"/>
      <w:lvlText w:val="APPENDICE %9."/>
      <w:lvlJc w:val="left"/>
      <w:pPr>
        <w:ind w:left="0" w:firstLine="0"/>
      </w:pPr>
      <w:rPr>
        <w:rFonts w:hint="default"/>
      </w:rPr>
    </w:lvl>
  </w:abstractNum>
  <w:abstractNum w:abstractNumId="23">
    <w:nsid w:val="6E770871"/>
    <w:multiLevelType w:val="hybridMultilevel"/>
    <w:tmpl w:val="35429B2A"/>
    <w:lvl w:ilvl="0" w:tplc="040C0017">
      <w:start w:val="1"/>
      <w:numFmt w:val="lowerLetter"/>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4">
    <w:nsid w:val="75C84F48"/>
    <w:multiLevelType w:val="hybridMultilevel"/>
    <w:tmpl w:val="8D1E4C34"/>
    <w:lvl w:ilvl="0" w:tplc="F4B8FBEA">
      <w:numFmt w:val="bullet"/>
      <w:lvlText w:val="-"/>
      <w:lvlJc w:val="left"/>
      <w:pPr>
        <w:tabs>
          <w:tab w:val="num" w:pos="1065"/>
        </w:tabs>
        <w:ind w:left="1065" w:hanging="705"/>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5">
    <w:nsid w:val="77485DC6"/>
    <w:multiLevelType w:val="hybridMultilevel"/>
    <w:tmpl w:val="04A0D3B0"/>
    <w:lvl w:ilvl="0" w:tplc="040C0017">
      <w:start w:val="1"/>
      <w:numFmt w:val="lowerLetter"/>
      <w:lvlText w:val="%1)"/>
      <w:lvlJc w:val="left"/>
      <w:pPr>
        <w:tabs>
          <w:tab w:val="num" w:pos="720"/>
        </w:tabs>
        <w:ind w:left="720" w:hanging="360"/>
      </w:pPr>
    </w:lvl>
    <w:lvl w:ilvl="1" w:tplc="F4B8FBEA">
      <w:numFmt w:val="bullet"/>
      <w:lvlText w:val="-"/>
      <w:lvlJc w:val="left"/>
      <w:pPr>
        <w:tabs>
          <w:tab w:val="num" w:pos="1785"/>
        </w:tabs>
        <w:ind w:left="1785" w:hanging="705"/>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6">
    <w:nsid w:val="7A0867A0"/>
    <w:multiLevelType w:val="hybridMultilevel"/>
    <w:tmpl w:val="41502B7C"/>
    <w:lvl w:ilvl="0" w:tplc="30DA9DC8">
      <w:start w:val="1"/>
      <w:numFmt w:val="bullet"/>
      <w:lvlText w:val="‒"/>
      <w:lvlJc w:val="left"/>
      <w:pPr>
        <w:ind w:left="1512" w:hanging="360"/>
      </w:pPr>
      <w:rPr>
        <w:rFonts w:ascii="ArialMT" w:hAnsi="ArialMT" w:hint="default"/>
      </w:rPr>
    </w:lvl>
    <w:lvl w:ilvl="1" w:tplc="040C0003" w:tentative="1">
      <w:start w:val="1"/>
      <w:numFmt w:val="bullet"/>
      <w:lvlText w:val="o"/>
      <w:lvlJc w:val="left"/>
      <w:pPr>
        <w:ind w:left="2232" w:hanging="360"/>
      </w:pPr>
      <w:rPr>
        <w:rFonts w:ascii="Courier New" w:hAnsi="Courier New" w:cs="Courier New" w:hint="default"/>
      </w:rPr>
    </w:lvl>
    <w:lvl w:ilvl="2" w:tplc="040C0005" w:tentative="1">
      <w:start w:val="1"/>
      <w:numFmt w:val="bullet"/>
      <w:lvlText w:val=""/>
      <w:lvlJc w:val="left"/>
      <w:pPr>
        <w:ind w:left="2952" w:hanging="360"/>
      </w:pPr>
      <w:rPr>
        <w:rFonts w:ascii="Wingdings" w:hAnsi="Wingdings" w:hint="default"/>
      </w:rPr>
    </w:lvl>
    <w:lvl w:ilvl="3" w:tplc="040C0001" w:tentative="1">
      <w:start w:val="1"/>
      <w:numFmt w:val="bullet"/>
      <w:lvlText w:val=""/>
      <w:lvlJc w:val="left"/>
      <w:pPr>
        <w:ind w:left="3672" w:hanging="360"/>
      </w:pPr>
      <w:rPr>
        <w:rFonts w:ascii="Symbol" w:hAnsi="Symbol" w:hint="default"/>
      </w:rPr>
    </w:lvl>
    <w:lvl w:ilvl="4" w:tplc="040C0003" w:tentative="1">
      <w:start w:val="1"/>
      <w:numFmt w:val="bullet"/>
      <w:lvlText w:val="o"/>
      <w:lvlJc w:val="left"/>
      <w:pPr>
        <w:ind w:left="4392" w:hanging="360"/>
      </w:pPr>
      <w:rPr>
        <w:rFonts w:ascii="Courier New" w:hAnsi="Courier New" w:cs="Courier New" w:hint="default"/>
      </w:rPr>
    </w:lvl>
    <w:lvl w:ilvl="5" w:tplc="040C0005" w:tentative="1">
      <w:start w:val="1"/>
      <w:numFmt w:val="bullet"/>
      <w:lvlText w:val=""/>
      <w:lvlJc w:val="left"/>
      <w:pPr>
        <w:ind w:left="5112" w:hanging="360"/>
      </w:pPr>
      <w:rPr>
        <w:rFonts w:ascii="Wingdings" w:hAnsi="Wingdings" w:hint="default"/>
      </w:rPr>
    </w:lvl>
    <w:lvl w:ilvl="6" w:tplc="040C0001" w:tentative="1">
      <w:start w:val="1"/>
      <w:numFmt w:val="bullet"/>
      <w:lvlText w:val=""/>
      <w:lvlJc w:val="left"/>
      <w:pPr>
        <w:ind w:left="5832" w:hanging="360"/>
      </w:pPr>
      <w:rPr>
        <w:rFonts w:ascii="Symbol" w:hAnsi="Symbol" w:hint="default"/>
      </w:rPr>
    </w:lvl>
    <w:lvl w:ilvl="7" w:tplc="040C0003" w:tentative="1">
      <w:start w:val="1"/>
      <w:numFmt w:val="bullet"/>
      <w:lvlText w:val="o"/>
      <w:lvlJc w:val="left"/>
      <w:pPr>
        <w:ind w:left="6552" w:hanging="360"/>
      </w:pPr>
      <w:rPr>
        <w:rFonts w:ascii="Courier New" w:hAnsi="Courier New" w:cs="Courier New" w:hint="default"/>
      </w:rPr>
    </w:lvl>
    <w:lvl w:ilvl="8" w:tplc="040C0005" w:tentative="1">
      <w:start w:val="1"/>
      <w:numFmt w:val="bullet"/>
      <w:lvlText w:val=""/>
      <w:lvlJc w:val="left"/>
      <w:pPr>
        <w:ind w:left="7272" w:hanging="360"/>
      </w:pPr>
      <w:rPr>
        <w:rFonts w:ascii="Wingdings" w:hAnsi="Wingdings" w:hint="default"/>
      </w:rPr>
    </w:lvl>
  </w:abstractNum>
  <w:abstractNum w:abstractNumId="27">
    <w:nsid w:val="7E1D6A1D"/>
    <w:multiLevelType w:val="multilevel"/>
    <w:tmpl w:val="FA5C2324"/>
    <w:lvl w:ilvl="0">
      <w:start w:val="1"/>
      <w:numFmt w:val="decimal"/>
      <w:lvlText w:val="%1."/>
      <w:lvlJc w:val="left"/>
      <w:pPr>
        <w:tabs>
          <w:tab w:val="num" w:pos="1430"/>
        </w:tabs>
        <w:ind w:left="107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num w:numId="1">
    <w:abstractNumId w:val="22"/>
  </w:num>
  <w:num w:numId="2">
    <w:abstractNumId w:val="13"/>
  </w:num>
  <w:num w:numId="3">
    <w:abstractNumId w:val="0"/>
  </w:num>
  <w:num w:numId="4">
    <w:abstractNumId w:val="16"/>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4"/>
  </w:num>
  <w:num w:numId="9">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3"/>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8"/>
  </w:num>
  <w:num w:numId="21">
    <w:abstractNumId w:val="2"/>
  </w:num>
  <w:num w:numId="22">
    <w:abstractNumId w:val="8"/>
  </w:num>
  <w:num w:numId="23">
    <w:abstractNumId w:val="5"/>
  </w:num>
  <w:num w:numId="24">
    <w:abstractNumId w:val="26"/>
  </w:num>
  <w:num w:numId="25">
    <w:abstractNumId w:val="5"/>
  </w:num>
  <w:num w:numId="26">
    <w:abstractNumId w:val="21"/>
  </w:num>
  <w:num w:numId="27">
    <w:abstractNumId w:val="24"/>
  </w:num>
  <w:num w:numId="28">
    <w:abstractNumId w:val="11"/>
  </w:num>
  <w:num w:numId="29">
    <w:abstractNumId w:val="5"/>
  </w:num>
  <w:num w:numId="30">
    <w:abstractNumId w:val="19"/>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E97"/>
    <w:rsid w:val="00000DFE"/>
    <w:rsid w:val="00005EB8"/>
    <w:rsid w:val="00011919"/>
    <w:rsid w:val="0001276E"/>
    <w:rsid w:val="0002608A"/>
    <w:rsid w:val="00032190"/>
    <w:rsid w:val="00032502"/>
    <w:rsid w:val="00033539"/>
    <w:rsid w:val="00033FD1"/>
    <w:rsid w:val="00034EAF"/>
    <w:rsid w:val="0004083F"/>
    <w:rsid w:val="00041AD5"/>
    <w:rsid w:val="00046376"/>
    <w:rsid w:val="0005101E"/>
    <w:rsid w:val="00051105"/>
    <w:rsid w:val="00051849"/>
    <w:rsid w:val="00064DF8"/>
    <w:rsid w:val="00074A11"/>
    <w:rsid w:val="000767BB"/>
    <w:rsid w:val="0008070C"/>
    <w:rsid w:val="0008156A"/>
    <w:rsid w:val="00081B81"/>
    <w:rsid w:val="000833B3"/>
    <w:rsid w:val="0009359D"/>
    <w:rsid w:val="0009553B"/>
    <w:rsid w:val="00095AA3"/>
    <w:rsid w:val="00095AD1"/>
    <w:rsid w:val="000A06AC"/>
    <w:rsid w:val="000A1B61"/>
    <w:rsid w:val="000A1E99"/>
    <w:rsid w:val="000A46CD"/>
    <w:rsid w:val="000A4B1D"/>
    <w:rsid w:val="000B62C4"/>
    <w:rsid w:val="000B78AD"/>
    <w:rsid w:val="000D0772"/>
    <w:rsid w:val="000D144E"/>
    <w:rsid w:val="000D5F4F"/>
    <w:rsid w:val="000D7887"/>
    <w:rsid w:val="000E5B68"/>
    <w:rsid w:val="000F5C73"/>
    <w:rsid w:val="00110050"/>
    <w:rsid w:val="00114B48"/>
    <w:rsid w:val="001153F0"/>
    <w:rsid w:val="001217D3"/>
    <w:rsid w:val="00127079"/>
    <w:rsid w:val="001275FF"/>
    <w:rsid w:val="00130CF0"/>
    <w:rsid w:val="0013253B"/>
    <w:rsid w:val="001406BC"/>
    <w:rsid w:val="00144FCD"/>
    <w:rsid w:val="00145628"/>
    <w:rsid w:val="00153E04"/>
    <w:rsid w:val="00156D7C"/>
    <w:rsid w:val="00165B45"/>
    <w:rsid w:val="0016672F"/>
    <w:rsid w:val="00172886"/>
    <w:rsid w:val="00173608"/>
    <w:rsid w:val="00174885"/>
    <w:rsid w:val="00175C8D"/>
    <w:rsid w:val="00183FBB"/>
    <w:rsid w:val="001846F7"/>
    <w:rsid w:val="001852DC"/>
    <w:rsid w:val="001873AD"/>
    <w:rsid w:val="00195CAC"/>
    <w:rsid w:val="00196D6F"/>
    <w:rsid w:val="001A274C"/>
    <w:rsid w:val="001A2FE0"/>
    <w:rsid w:val="001A5906"/>
    <w:rsid w:val="001B3747"/>
    <w:rsid w:val="001B3C90"/>
    <w:rsid w:val="001B4B5D"/>
    <w:rsid w:val="001B62B1"/>
    <w:rsid w:val="001D1DA4"/>
    <w:rsid w:val="001D32ED"/>
    <w:rsid w:val="001E303D"/>
    <w:rsid w:val="001F0566"/>
    <w:rsid w:val="001F0C49"/>
    <w:rsid w:val="001F5304"/>
    <w:rsid w:val="001F5BA0"/>
    <w:rsid w:val="002024CE"/>
    <w:rsid w:val="0020475E"/>
    <w:rsid w:val="002118ED"/>
    <w:rsid w:val="00212F3E"/>
    <w:rsid w:val="00221E01"/>
    <w:rsid w:val="002234F6"/>
    <w:rsid w:val="0022671A"/>
    <w:rsid w:val="0023035D"/>
    <w:rsid w:val="00241D1C"/>
    <w:rsid w:val="00252003"/>
    <w:rsid w:val="00255CF6"/>
    <w:rsid w:val="00260AD2"/>
    <w:rsid w:val="0026381F"/>
    <w:rsid w:val="00274ECA"/>
    <w:rsid w:val="002759A5"/>
    <w:rsid w:val="002803F7"/>
    <w:rsid w:val="00290F3E"/>
    <w:rsid w:val="0029118A"/>
    <w:rsid w:val="00293ECF"/>
    <w:rsid w:val="00294877"/>
    <w:rsid w:val="00295689"/>
    <w:rsid w:val="002A1C1A"/>
    <w:rsid w:val="002A31DE"/>
    <w:rsid w:val="002A756F"/>
    <w:rsid w:val="002B093C"/>
    <w:rsid w:val="002B0E97"/>
    <w:rsid w:val="002B3752"/>
    <w:rsid w:val="002B3E23"/>
    <w:rsid w:val="002B4281"/>
    <w:rsid w:val="002C15DB"/>
    <w:rsid w:val="002C29D0"/>
    <w:rsid w:val="002C35D6"/>
    <w:rsid w:val="002C4B47"/>
    <w:rsid w:val="002C6A77"/>
    <w:rsid w:val="002D15CE"/>
    <w:rsid w:val="002E5921"/>
    <w:rsid w:val="002E637E"/>
    <w:rsid w:val="002E6F31"/>
    <w:rsid w:val="002F1D7C"/>
    <w:rsid w:val="002F45A3"/>
    <w:rsid w:val="002F5D26"/>
    <w:rsid w:val="0030065A"/>
    <w:rsid w:val="00301217"/>
    <w:rsid w:val="003077DF"/>
    <w:rsid w:val="00307E13"/>
    <w:rsid w:val="00311FC4"/>
    <w:rsid w:val="00314F26"/>
    <w:rsid w:val="00316F90"/>
    <w:rsid w:val="00321C6C"/>
    <w:rsid w:val="0032779A"/>
    <w:rsid w:val="003313FF"/>
    <w:rsid w:val="003318AA"/>
    <w:rsid w:val="00335E21"/>
    <w:rsid w:val="00336A38"/>
    <w:rsid w:val="003412E9"/>
    <w:rsid w:val="00342712"/>
    <w:rsid w:val="0034714C"/>
    <w:rsid w:val="00347574"/>
    <w:rsid w:val="0035305F"/>
    <w:rsid w:val="0035536A"/>
    <w:rsid w:val="00355599"/>
    <w:rsid w:val="00355B0D"/>
    <w:rsid w:val="003605F2"/>
    <w:rsid w:val="00361449"/>
    <w:rsid w:val="00371E6A"/>
    <w:rsid w:val="00372566"/>
    <w:rsid w:val="0037485E"/>
    <w:rsid w:val="00383659"/>
    <w:rsid w:val="00395BBC"/>
    <w:rsid w:val="003C05B0"/>
    <w:rsid w:val="003C26E9"/>
    <w:rsid w:val="003C3067"/>
    <w:rsid w:val="003D03BE"/>
    <w:rsid w:val="003D7DB6"/>
    <w:rsid w:val="003E2E3C"/>
    <w:rsid w:val="003F091E"/>
    <w:rsid w:val="003F4774"/>
    <w:rsid w:val="003F47DC"/>
    <w:rsid w:val="003F6495"/>
    <w:rsid w:val="00401F28"/>
    <w:rsid w:val="004040A5"/>
    <w:rsid w:val="0040525C"/>
    <w:rsid w:val="0040680D"/>
    <w:rsid w:val="00407924"/>
    <w:rsid w:val="00411536"/>
    <w:rsid w:val="0041311E"/>
    <w:rsid w:val="00416126"/>
    <w:rsid w:val="00416B8E"/>
    <w:rsid w:val="00417A7A"/>
    <w:rsid w:val="00420695"/>
    <w:rsid w:val="00424BA0"/>
    <w:rsid w:val="00430C96"/>
    <w:rsid w:val="00431881"/>
    <w:rsid w:val="004363D8"/>
    <w:rsid w:val="00436863"/>
    <w:rsid w:val="00441158"/>
    <w:rsid w:val="0044689B"/>
    <w:rsid w:val="00447974"/>
    <w:rsid w:val="0045244C"/>
    <w:rsid w:val="00452C33"/>
    <w:rsid w:val="00471F0B"/>
    <w:rsid w:val="00473BBF"/>
    <w:rsid w:val="00483471"/>
    <w:rsid w:val="00485C45"/>
    <w:rsid w:val="004863E7"/>
    <w:rsid w:val="00486DC1"/>
    <w:rsid w:val="0049038C"/>
    <w:rsid w:val="00494D60"/>
    <w:rsid w:val="004A2E17"/>
    <w:rsid w:val="004A3F6F"/>
    <w:rsid w:val="004A7AF1"/>
    <w:rsid w:val="004B11C1"/>
    <w:rsid w:val="004B1358"/>
    <w:rsid w:val="004B33D2"/>
    <w:rsid w:val="004B4236"/>
    <w:rsid w:val="004B509E"/>
    <w:rsid w:val="004B53A1"/>
    <w:rsid w:val="004C5783"/>
    <w:rsid w:val="004D110B"/>
    <w:rsid w:val="004D2757"/>
    <w:rsid w:val="004D43E4"/>
    <w:rsid w:val="004D65A2"/>
    <w:rsid w:val="004E2D38"/>
    <w:rsid w:val="004E4540"/>
    <w:rsid w:val="004E55BD"/>
    <w:rsid w:val="004E6FAA"/>
    <w:rsid w:val="004F460F"/>
    <w:rsid w:val="004F4FC0"/>
    <w:rsid w:val="00501987"/>
    <w:rsid w:val="0050541B"/>
    <w:rsid w:val="0050543B"/>
    <w:rsid w:val="0050544B"/>
    <w:rsid w:val="00512D55"/>
    <w:rsid w:val="00513EA0"/>
    <w:rsid w:val="005155AC"/>
    <w:rsid w:val="00525958"/>
    <w:rsid w:val="00526A2F"/>
    <w:rsid w:val="00530617"/>
    <w:rsid w:val="00530AB5"/>
    <w:rsid w:val="00534A4A"/>
    <w:rsid w:val="0054795C"/>
    <w:rsid w:val="005502AC"/>
    <w:rsid w:val="00554F9B"/>
    <w:rsid w:val="00557D55"/>
    <w:rsid w:val="00573897"/>
    <w:rsid w:val="00573F5D"/>
    <w:rsid w:val="005832E7"/>
    <w:rsid w:val="005942DC"/>
    <w:rsid w:val="00595104"/>
    <w:rsid w:val="005A1B6B"/>
    <w:rsid w:val="005C49AC"/>
    <w:rsid w:val="005D2794"/>
    <w:rsid w:val="005D40CC"/>
    <w:rsid w:val="005E430B"/>
    <w:rsid w:val="005E461F"/>
    <w:rsid w:val="005F4BF9"/>
    <w:rsid w:val="005F7F21"/>
    <w:rsid w:val="006001C0"/>
    <w:rsid w:val="00606408"/>
    <w:rsid w:val="00607E66"/>
    <w:rsid w:val="006273C1"/>
    <w:rsid w:val="00630885"/>
    <w:rsid w:val="0063201A"/>
    <w:rsid w:val="0064437A"/>
    <w:rsid w:val="00644DFB"/>
    <w:rsid w:val="006536E8"/>
    <w:rsid w:val="00654DFE"/>
    <w:rsid w:val="00665578"/>
    <w:rsid w:val="006747F2"/>
    <w:rsid w:val="0068282B"/>
    <w:rsid w:val="0068442A"/>
    <w:rsid w:val="00684EA5"/>
    <w:rsid w:val="00685D6D"/>
    <w:rsid w:val="00685FEA"/>
    <w:rsid w:val="00686701"/>
    <w:rsid w:val="00690C8E"/>
    <w:rsid w:val="006A1173"/>
    <w:rsid w:val="006B0C2E"/>
    <w:rsid w:val="006C112D"/>
    <w:rsid w:val="006C143C"/>
    <w:rsid w:val="006C43A4"/>
    <w:rsid w:val="006D13C6"/>
    <w:rsid w:val="006D5E42"/>
    <w:rsid w:val="006E1A05"/>
    <w:rsid w:val="006F2AD0"/>
    <w:rsid w:val="0070206C"/>
    <w:rsid w:val="00702C9D"/>
    <w:rsid w:val="00704311"/>
    <w:rsid w:val="00713923"/>
    <w:rsid w:val="007154F4"/>
    <w:rsid w:val="007173A6"/>
    <w:rsid w:val="00734DDF"/>
    <w:rsid w:val="007408CE"/>
    <w:rsid w:val="00744CAF"/>
    <w:rsid w:val="0075171C"/>
    <w:rsid w:val="00755E13"/>
    <w:rsid w:val="00756B26"/>
    <w:rsid w:val="0075728C"/>
    <w:rsid w:val="007738D7"/>
    <w:rsid w:val="0078397D"/>
    <w:rsid w:val="00784742"/>
    <w:rsid w:val="0079177C"/>
    <w:rsid w:val="0079335C"/>
    <w:rsid w:val="00793F0E"/>
    <w:rsid w:val="00796904"/>
    <w:rsid w:val="00796C02"/>
    <w:rsid w:val="007B49AB"/>
    <w:rsid w:val="007B4EE1"/>
    <w:rsid w:val="007B6C34"/>
    <w:rsid w:val="007C74B3"/>
    <w:rsid w:val="007D0F9F"/>
    <w:rsid w:val="007D2A3C"/>
    <w:rsid w:val="007D4F6C"/>
    <w:rsid w:val="007D53B2"/>
    <w:rsid w:val="007D73D0"/>
    <w:rsid w:val="007D79AF"/>
    <w:rsid w:val="007D7C5E"/>
    <w:rsid w:val="007F16CF"/>
    <w:rsid w:val="007F18C0"/>
    <w:rsid w:val="007F23DD"/>
    <w:rsid w:val="00803F18"/>
    <w:rsid w:val="00806765"/>
    <w:rsid w:val="0081289C"/>
    <w:rsid w:val="0081436B"/>
    <w:rsid w:val="00814957"/>
    <w:rsid w:val="00816C43"/>
    <w:rsid w:val="00816FB3"/>
    <w:rsid w:val="0082233C"/>
    <w:rsid w:val="00824C5F"/>
    <w:rsid w:val="008261B1"/>
    <w:rsid w:val="00831EC0"/>
    <w:rsid w:val="008351B0"/>
    <w:rsid w:val="00841DE7"/>
    <w:rsid w:val="0084326E"/>
    <w:rsid w:val="008469E5"/>
    <w:rsid w:val="00855DD1"/>
    <w:rsid w:val="00860446"/>
    <w:rsid w:val="0086102F"/>
    <w:rsid w:val="008625B4"/>
    <w:rsid w:val="00865801"/>
    <w:rsid w:val="00872EB3"/>
    <w:rsid w:val="00876807"/>
    <w:rsid w:val="00880C7F"/>
    <w:rsid w:val="008978F1"/>
    <w:rsid w:val="008A4871"/>
    <w:rsid w:val="008B37A4"/>
    <w:rsid w:val="008B41B9"/>
    <w:rsid w:val="008B6324"/>
    <w:rsid w:val="008C4FDB"/>
    <w:rsid w:val="008C6AD5"/>
    <w:rsid w:val="008D17FF"/>
    <w:rsid w:val="008E0871"/>
    <w:rsid w:val="008E169A"/>
    <w:rsid w:val="008E48EE"/>
    <w:rsid w:val="008E541B"/>
    <w:rsid w:val="008F527C"/>
    <w:rsid w:val="008F7BC0"/>
    <w:rsid w:val="008F7F48"/>
    <w:rsid w:val="009057C9"/>
    <w:rsid w:val="00916BB8"/>
    <w:rsid w:val="00922307"/>
    <w:rsid w:val="0092772F"/>
    <w:rsid w:val="0093397C"/>
    <w:rsid w:val="009345D5"/>
    <w:rsid w:val="0093623E"/>
    <w:rsid w:val="00946567"/>
    <w:rsid w:val="00951FA6"/>
    <w:rsid w:val="00954C70"/>
    <w:rsid w:val="00955A78"/>
    <w:rsid w:val="009560C3"/>
    <w:rsid w:val="009566F8"/>
    <w:rsid w:val="0096008C"/>
    <w:rsid w:val="0096039B"/>
    <w:rsid w:val="00965ED2"/>
    <w:rsid w:val="0097390D"/>
    <w:rsid w:val="00981402"/>
    <w:rsid w:val="00981F83"/>
    <w:rsid w:val="009839A4"/>
    <w:rsid w:val="00984652"/>
    <w:rsid w:val="00997408"/>
    <w:rsid w:val="009A422F"/>
    <w:rsid w:val="009B1C96"/>
    <w:rsid w:val="009B25C0"/>
    <w:rsid w:val="009B4ADB"/>
    <w:rsid w:val="009B515F"/>
    <w:rsid w:val="009B6F96"/>
    <w:rsid w:val="009C126D"/>
    <w:rsid w:val="009C3E73"/>
    <w:rsid w:val="009D1727"/>
    <w:rsid w:val="009D39EA"/>
    <w:rsid w:val="009D45FE"/>
    <w:rsid w:val="009D59D7"/>
    <w:rsid w:val="009D7021"/>
    <w:rsid w:val="009E2E30"/>
    <w:rsid w:val="009F60D3"/>
    <w:rsid w:val="009F68D2"/>
    <w:rsid w:val="00A03E1B"/>
    <w:rsid w:val="00A06C2B"/>
    <w:rsid w:val="00A12581"/>
    <w:rsid w:val="00A12D07"/>
    <w:rsid w:val="00A2189D"/>
    <w:rsid w:val="00A27E69"/>
    <w:rsid w:val="00A314BF"/>
    <w:rsid w:val="00A444B0"/>
    <w:rsid w:val="00A50662"/>
    <w:rsid w:val="00A513EA"/>
    <w:rsid w:val="00A532AE"/>
    <w:rsid w:val="00A53DDA"/>
    <w:rsid w:val="00A56622"/>
    <w:rsid w:val="00A60011"/>
    <w:rsid w:val="00A63E7F"/>
    <w:rsid w:val="00A677F0"/>
    <w:rsid w:val="00A67EAE"/>
    <w:rsid w:val="00A80F71"/>
    <w:rsid w:val="00A81D3B"/>
    <w:rsid w:val="00A85499"/>
    <w:rsid w:val="00A90D10"/>
    <w:rsid w:val="00AA0B57"/>
    <w:rsid w:val="00AA1C1E"/>
    <w:rsid w:val="00AA737D"/>
    <w:rsid w:val="00AB0C1A"/>
    <w:rsid w:val="00AC361A"/>
    <w:rsid w:val="00AC476F"/>
    <w:rsid w:val="00AD735D"/>
    <w:rsid w:val="00AD7B8B"/>
    <w:rsid w:val="00AE033B"/>
    <w:rsid w:val="00AE0A2F"/>
    <w:rsid w:val="00AE0CAE"/>
    <w:rsid w:val="00AE4B89"/>
    <w:rsid w:val="00AE7271"/>
    <w:rsid w:val="00AF0CAE"/>
    <w:rsid w:val="00AF12F9"/>
    <w:rsid w:val="00AF67CE"/>
    <w:rsid w:val="00B03AB2"/>
    <w:rsid w:val="00B11EDC"/>
    <w:rsid w:val="00B139EA"/>
    <w:rsid w:val="00B15A42"/>
    <w:rsid w:val="00B20C59"/>
    <w:rsid w:val="00B21EC9"/>
    <w:rsid w:val="00B3010C"/>
    <w:rsid w:val="00B3702A"/>
    <w:rsid w:val="00B45350"/>
    <w:rsid w:val="00B56DAD"/>
    <w:rsid w:val="00B638F9"/>
    <w:rsid w:val="00B65247"/>
    <w:rsid w:val="00B70730"/>
    <w:rsid w:val="00B77F10"/>
    <w:rsid w:val="00B80CE5"/>
    <w:rsid w:val="00B836A5"/>
    <w:rsid w:val="00B84B29"/>
    <w:rsid w:val="00B856F9"/>
    <w:rsid w:val="00B86F69"/>
    <w:rsid w:val="00B9365D"/>
    <w:rsid w:val="00B95AAF"/>
    <w:rsid w:val="00B9655F"/>
    <w:rsid w:val="00BA0B31"/>
    <w:rsid w:val="00BA106F"/>
    <w:rsid w:val="00BA5081"/>
    <w:rsid w:val="00BB5337"/>
    <w:rsid w:val="00BB7011"/>
    <w:rsid w:val="00BC0C5D"/>
    <w:rsid w:val="00BC5990"/>
    <w:rsid w:val="00BD4B22"/>
    <w:rsid w:val="00BD4F36"/>
    <w:rsid w:val="00BD656F"/>
    <w:rsid w:val="00BE1661"/>
    <w:rsid w:val="00BE472E"/>
    <w:rsid w:val="00BF72B3"/>
    <w:rsid w:val="00C1367B"/>
    <w:rsid w:val="00C16C1F"/>
    <w:rsid w:val="00C31FD9"/>
    <w:rsid w:val="00C34DC6"/>
    <w:rsid w:val="00C459C7"/>
    <w:rsid w:val="00C51BC6"/>
    <w:rsid w:val="00C51D3F"/>
    <w:rsid w:val="00C554D8"/>
    <w:rsid w:val="00C64719"/>
    <w:rsid w:val="00C6558D"/>
    <w:rsid w:val="00C71F03"/>
    <w:rsid w:val="00C735E6"/>
    <w:rsid w:val="00C86E1F"/>
    <w:rsid w:val="00C92B65"/>
    <w:rsid w:val="00C9728B"/>
    <w:rsid w:val="00C97DC9"/>
    <w:rsid w:val="00CA0C6E"/>
    <w:rsid w:val="00CA51F1"/>
    <w:rsid w:val="00CA64BD"/>
    <w:rsid w:val="00CA7FA1"/>
    <w:rsid w:val="00CB2CB1"/>
    <w:rsid w:val="00CC00DB"/>
    <w:rsid w:val="00CC0AB5"/>
    <w:rsid w:val="00CC2308"/>
    <w:rsid w:val="00CC5C01"/>
    <w:rsid w:val="00CD0327"/>
    <w:rsid w:val="00CD5FD6"/>
    <w:rsid w:val="00CD7D19"/>
    <w:rsid w:val="00CE2B40"/>
    <w:rsid w:val="00CE3F0F"/>
    <w:rsid w:val="00CF0DA7"/>
    <w:rsid w:val="00CF2641"/>
    <w:rsid w:val="00D0192D"/>
    <w:rsid w:val="00D06C3B"/>
    <w:rsid w:val="00D07C63"/>
    <w:rsid w:val="00D13402"/>
    <w:rsid w:val="00D2276F"/>
    <w:rsid w:val="00D233EA"/>
    <w:rsid w:val="00D23653"/>
    <w:rsid w:val="00D24052"/>
    <w:rsid w:val="00D26A41"/>
    <w:rsid w:val="00D27EF7"/>
    <w:rsid w:val="00D40310"/>
    <w:rsid w:val="00D40D62"/>
    <w:rsid w:val="00D4108D"/>
    <w:rsid w:val="00D420D0"/>
    <w:rsid w:val="00D433C9"/>
    <w:rsid w:val="00D5236C"/>
    <w:rsid w:val="00D52EA0"/>
    <w:rsid w:val="00D56EF6"/>
    <w:rsid w:val="00D62A58"/>
    <w:rsid w:val="00D639A0"/>
    <w:rsid w:val="00D65D3E"/>
    <w:rsid w:val="00D70E16"/>
    <w:rsid w:val="00D71C3C"/>
    <w:rsid w:val="00D81DC3"/>
    <w:rsid w:val="00D85008"/>
    <w:rsid w:val="00D93A3D"/>
    <w:rsid w:val="00D95CA3"/>
    <w:rsid w:val="00D96E8C"/>
    <w:rsid w:val="00DA1F9B"/>
    <w:rsid w:val="00DA232F"/>
    <w:rsid w:val="00DA36D2"/>
    <w:rsid w:val="00DB0679"/>
    <w:rsid w:val="00DB1017"/>
    <w:rsid w:val="00DB3968"/>
    <w:rsid w:val="00DB4C6E"/>
    <w:rsid w:val="00DB69F5"/>
    <w:rsid w:val="00DC29C4"/>
    <w:rsid w:val="00DC6A45"/>
    <w:rsid w:val="00DD24E2"/>
    <w:rsid w:val="00DD330D"/>
    <w:rsid w:val="00DD456B"/>
    <w:rsid w:val="00DD4CC4"/>
    <w:rsid w:val="00DD6D35"/>
    <w:rsid w:val="00DE1FFE"/>
    <w:rsid w:val="00DE2CC9"/>
    <w:rsid w:val="00DE46D3"/>
    <w:rsid w:val="00DE5E4C"/>
    <w:rsid w:val="00DF07BA"/>
    <w:rsid w:val="00DF2825"/>
    <w:rsid w:val="00DF2B0E"/>
    <w:rsid w:val="00DF314D"/>
    <w:rsid w:val="00DF3303"/>
    <w:rsid w:val="00DF56F4"/>
    <w:rsid w:val="00E019CE"/>
    <w:rsid w:val="00E133D7"/>
    <w:rsid w:val="00E1573E"/>
    <w:rsid w:val="00E3323E"/>
    <w:rsid w:val="00E3450E"/>
    <w:rsid w:val="00E42A75"/>
    <w:rsid w:val="00E44722"/>
    <w:rsid w:val="00E4642A"/>
    <w:rsid w:val="00E47D0A"/>
    <w:rsid w:val="00E53E80"/>
    <w:rsid w:val="00E55595"/>
    <w:rsid w:val="00E6143C"/>
    <w:rsid w:val="00E617E2"/>
    <w:rsid w:val="00E71014"/>
    <w:rsid w:val="00E7224A"/>
    <w:rsid w:val="00E748C7"/>
    <w:rsid w:val="00E74A59"/>
    <w:rsid w:val="00E74FB5"/>
    <w:rsid w:val="00E75DC7"/>
    <w:rsid w:val="00E76EF5"/>
    <w:rsid w:val="00E80E20"/>
    <w:rsid w:val="00E8274C"/>
    <w:rsid w:val="00E83040"/>
    <w:rsid w:val="00E852A1"/>
    <w:rsid w:val="00E869AD"/>
    <w:rsid w:val="00E86E93"/>
    <w:rsid w:val="00E96896"/>
    <w:rsid w:val="00EB29B0"/>
    <w:rsid w:val="00EB36F1"/>
    <w:rsid w:val="00EC0A63"/>
    <w:rsid w:val="00EC6B4F"/>
    <w:rsid w:val="00ED197B"/>
    <w:rsid w:val="00ED1D41"/>
    <w:rsid w:val="00ED32AB"/>
    <w:rsid w:val="00ED4C9A"/>
    <w:rsid w:val="00ED5706"/>
    <w:rsid w:val="00ED5DDD"/>
    <w:rsid w:val="00ED79F4"/>
    <w:rsid w:val="00EE5C20"/>
    <w:rsid w:val="00EE7646"/>
    <w:rsid w:val="00EF066D"/>
    <w:rsid w:val="00EF24A0"/>
    <w:rsid w:val="00EF3226"/>
    <w:rsid w:val="00EF7960"/>
    <w:rsid w:val="00F00076"/>
    <w:rsid w:val="00F045A3"/>
    <w:rsid w:val="00F060D9"/>
    <w:rsid w:val="00F075CD"/>
    <w:rsid w:val="00F153B0"/>
    <w:rsid w:val="00F23F73"/>
    <w:rsid w:val="00F27968"/>
    <w:rsid w:val="00F32A4B"/>
    <w:rsid w:val="00F33E8F"/>
    <w:rsid w:val="00F413BA"/>
    <w:rsid w:val="00F4523C"/>
    <w:rsid w:val="00F461AA"/>
    <w:rsid w:val="00F61979"/>
    <w:rsid w:val="00F62EFA"/>
    <w:rsid w:val="00F67CD7"/>
    <w:rsid w:val="00F7504E"/>
    <w:rsid w:val="00F80164"/>
    <w:rsid w:val="00F83CC2"/>
    <w:rsid w:val="00F84AEF"/>
    <w:rsid w:val="00F92127"/>
    <w:rsid w:val="00FA1E46"/>
    <w:rsid w:val="00FB6DAC"/>
    <w:rsid w:val="00FD49B5"/>
    <w:rsid w:val="00FD51F9"/>
    <w:rsid w:val="00FD5AF1"/>
    <w:rsid w:val="00FD7C81"/>
    <w:rsid w:val="00FD7FCD"/>
    <w:rsid w:val="00FE4C87"/>
    <w:rsid w:val="00FE55B5"/>
    <w:rsid w:val="00FF250F"/>
    <w:rsid w:val="00FF307A"/>
    <w:rsid w:val="00FF532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3C1"/>
    <w:pPr>
      <w:widowControl w:val="0"/>
      <w:spacing w:before="120" w:after="120" w:line="276" w:lineRule="auto"/>
      <w:jc w:val="both"/>
    </w:pPr>
    <w:rPr>
      <w:rFonts w:asciiTheme="minorHAnsi" w:hAnsiTheme="minorHAnsi"/>
      <w:sz w:val="26"/>
      <w:szCs w:val="22"/>
      <w:lang w:val="en-CA" w:eastAsia="zh-CN"/>
    </w:rPr>
  </w:style>
  <w:style w:type="paragraph" w:styleId="Titre1">
    <w:name w:val="heading 1"/>
    <w:basedOn w:val="Normal"/>
    <w:next w:val="Normal"/>
    <w:link w:val="Titre1Car"/>
    <w:qFormat/>
    <w:rsid w:val="006273C1"/>
    <w:pPr>
      <w:keepNext/>
      <w:keepLines/>
      <w:numPr>
        <w:numId w:val="23"/>
      </w:numPr>
      <w:spacing w:after="0"/>
      <w:jc w:val="center"/>
      <w:outlineLvl w:val="0"/>
    </w:pPr>
    <w:rPr>
      <w:rFonts w:cs="Times New Roman"/>
      <w:b/>
      <w:bCs/>
      <w:caps/>
      <w:szCs w:val="28"/>
    </w:rPr>
  </w:style>
  <w:style w:type="paragraph" w:styleId="Titre2">
    <w:name w:val="heading 2"/>
    <w:basedOn w:val="Normal"/>
    <w:next w:val="Normal"/>
    <w:link w:val="Titre2Car"/>
    <w:unhideWhenUsed/>
    <w:qFormat/>
    <w:rsid w:val="00E3450E"/>
    <w:pPr>
      <w:numPr>
        <w:ilvl w:val="1"/>
        <w:numId w:val="23"/>
      </w:numPr>
      <w:spacing w:after="0"/>
      <w:outlineLvl w:val="1"/>
    </w:pPr>
    <w:rPr>
      <w:rFonts w:cs="Times New Roman"/>
      <w:b/>
      <w:bCs/>
      <w:szCs w:val="26"/>
    </w:rPr>
  </w:style>
  <w:style w:type="paragraph" w:styleId="Titre3">
    <w:name w:val="heading 3"/>
    <w:basedOn w:val="Normal"/>
    <w:next w:val="Normal"/>
    <w:link w:val="Titre3Car"/>
    <w:unhideWhenUsed/>
    <w:qFormat/>
    <w:rsid w:val="00E3450E"/>
    <w:pPr>
      <w:numPr>
        <w:ilvl w:val="2"/>
        <w:numId w:val="23"/>
      </w:numPr>
      <w:outlineLvl w:val="2"/>
    </w:pPr>
    <w:rPr>
      <w:rFonts w:cs="Times New Roman"/>
      <w:bCs/>
    </w:rPr>
  </w:style>
  <w:style w:type="paragraph" w:styleId="Titre4">
    <w:name w:val="heading 4"/>
    <w:basedOn w:val="Normal"/>
    <w:next w:val="Normal"/>
    <w:link w:val="Titre4Car"/>
    <w:unhideWhenUsed/>
    <w:qFormat/>
    <w:rsid w:val="00E3450E"/>
    <w:pPr>
      <w:numPr>
        <w:ilvl w:val="3"/>
        <w:numId w:val="23"/>
      </w:numPr>
      <w:outlineLvl w:val="3"/>
    </w:pPr>
    <w:rPr>
      <w:rFonts w:cs="Times New Roman"/>
      <w:bCs/>
      <w:iCs/>
    </w:rPr>
  </w:style>
  <w:style w:type="paragraph" w:styleId="Titre5">
    <w:name w:val="heading 5"/>
    <w:basedOn w:val="Normal"/>
    <w:next w:val="Normal"/>
    <w:link w:val="Titre5Car"/>
    <w:unhideWhenUsed/>
    <w:qFormat/>
    <w:rsid w:val="00153E04"/>
    <w:pPr>
      <w:numPr>
        <w:ilvl w:val="4"/>
        <w:numId w:val="23"/>
      </w:numPr>
      <w:outlineLvl w:val="4"/>
    </w:pPr>
    <w:rPr>
      <w:rFonts w:cs="Times New Roman"/>
    </w:rPr>
  </w:style>
  <w:style w:type="paragraph" w:styleId="Titre6">
    <w:name w:val="heading 6"/>
    <w:basedOn w:val="Normal"/>
    <w:next w:val="Normal"/>
    <w:link w:val="Titre6Car"/>
    <w:qFormat/>
    <w:rsid w:val="009839A4"/>
    <w:pPr>
      <w:keepNext/>
      <w:keepLines/>
      <w:numPr>
        <w:ilvl w:val="5"/>
        <w:numId w:val="2"/>
      </w:numPr>
      <w:spacing w:before="200" w:after="0" w:line="240" w:lineRule="auto"/>
      <w:outlineLvl w:val="5"/>
    </w:pPr>
    <w:rPr>
      <w:rFonts w:ascii="Cambria" w:eastAsia="Times New Roman" w:hAnsi="Cambria" w:cs="Times New Roman"/>
      <w:i/>
      <w:iCs/>
      <w:color w:val="243F60"/>
      <w:sz w:val="22"/>
      <w:lang w:val="en-GB"/>
    </w:rPr>
  </w:style>
  <w:style w:type="paragraph" w:styleId="Titre7">
    <w:name w:val="heading 7"/>
    <w:basedOn w:val="Normal"/>
    <w:next w:val="Normal"/>
    <w:link w:val="Titre7Car"/>
    <w:unhideWhenUsed/>
    <w:qFormat/>
    <w:rsid w:val="00B21EC9"/>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qFormat/>
    <w:rsid w:val="009839A4"/>
    <w:pPr>
      <w:keepNext/>
      <w:keepLines/>
      <w:numPr>
        <w:ilvl w:val="7"/>
        <w:numId w:val="2"/>
      </w:numPr>
      <w:spacing w:before="200" w:after="0" w:line="240" w:lineRule="auto"/>
      <w:outlineLvl w:val="7"/>
    </w:pPr>
    <w:rPr>
      <w:rFonts w:ascii="Cambria" w:eastAsia="Times New Roman" w:hAnsi="Cambria" w:cs="Times New Roman"/>
      <w:color w:val="404040"/>
      <w:sz w:val="20"/>
      <w:szCs w:val="20"/>
      <w:lang w:val="en-GB"/>
    </w:rPr>
  </w:style>
  <w:style w:type="paragraph" w:styleId="Titre9">
    <w:name w:val="heading 9"/>
    <w:basedOn w:val="Normal"/>
    <w:next w:val="Normal"/>
    <w:link w:val="Titre9Car"/>
    <w:qFormat/>
    <w:rsid w:val="009839A4"/>
    <w:pPr>
      <w:keepNext/>
      <w:keepLines/>
      <w:numPr>
        <w:ilvl w:val="8"/>
        <w:numId w:val="2"/>
      </w:numPr>
      <w:spacing w:before="200" w:after="0" w:line="240" w:lineRule="auto"/>
      <w:outlineLvl w:val="8"/>
    </w:pPr>
    <w:rPr>
      <w:rFonts w:ascii="Cambria" w:eastAsia="Times New Roman" w:hAnsi="Cambria" w:cs="Times New Roman"/>
      <w:i/>
      <w:iCs/>
      <w:color w:val="404040"/>
      <w:sz w:val="20"/>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6273C1"/>
    <w:rPr>
      <w:rFonts w:asciiTheme="minorHAnsi" w:hAnsiTheme="minorHAnsi" w:cs="Times New Roman"/>
      <w:b/>
      <w:bCs/>
      <w:caps/>
      <w:sz w:val="26"/>
      <w:szCs w:val="28"/>
      <w:lang w:val="en-CA" w:eastAsia="zh-CN"/>
    </w:rPr>
  </w:style>
  <w:style w:type="character" w:customStyle="1" w:styleId="Titre2Car">
    <w:name w:val="Titre 2 Car"/>
    <w:link w:val="Titre2"/>
    <w:rsid w:val="00E3450E"/>
    <w:rPr>
      <w:rFonts w:asciiTheme="minorHAnsi" w:hAnsiTheme="minorHAnsi" w:cs="Times New Roman"/>
      <w:b/>
      <w:bCs/>
      <w:sz w:val="26"/>
      <w:szCs w:val="26"/>
      <w:lang w:val="en-CA" w:eastAsia="zh-CN"/>
    </w:rPr>
  </w:style>
  <w:style w:type="character" w:customStyle="1" w:styleId="Titre3Car">
    <w:name w:val="Titre 3 Car"/>
    <w:link w:val="Titre3"/>
    <w:rsid w:val="00E3450E"/>
    <w:rPr>
      <w:rFonts w:asciiTheme="minorHAnsi" w:hAnsiTheme="minorHAnsi" w:cs="Times New Roman"/>
      <w:bCs/>
      <w:sz w:val="26"/>
      <w:szCs w:val="22"/>
      <w:lang w:val="en-CA" w:eastAsia="zh-CN"/>
    </w:rPr>
  </w:style>
  <w:style w:type="character" w:customStyle="1" w:styleId="Titre4Car">
    <w:name w:val="Titre 4 Car"/>
    <w:link w:val="Titre4"/>
    <w:rsid w:val="00E3450E"/>
    <w:rPr>
      <w:rFonts w:asciiTheme="minorHAnsi" w:hAnsiTheme="minorHAnsi" w:cs="Times New Roman"/>
      <w:bCs/>
      <w:iCs/>
      <w:sz w:val="26"/>
      <w:szCs w:val="22"/>
      <w:lang w:val="en-CA" w:eastAsia="zh-CN"/>
    </w:rPr>
  </w:style>
  <w:style w:type="character" w:customStyle="1" w:styleId="Titre5Car">
    <w:name w:val="Titre 5 Car"/>
    <w:link w:val="Titre5"/>
    <w:rsid w:val="00153E04"/>
    <w:rPr>
      <w:rFonts w:asciiTheme="minorHAnsi" w:hAnsiTheme="minorHAnsi" w:cs="Times New Roman"/>
      <w:sz w:val="26"/>
      <w:szCs w:val="22"/>
      <w:lang w:val="en-CA" w:eastAsia="zh-CN"/>
    </w:rPr>
  </w:style>
  <w:style w:type="paragraph" w:styleId="En-ttedetabledesmatires">
    <w:name w:val="TOC Heading"/>
    <w:basedOn w:val="Titre1"/>
    <w:next w:val="Normal"/>
    <w:uiPriority w:val="39"/>
    <w:unhideWhenUsed/>
    <w:qFormat/>
    <w:rsid w:val="001217D3"/>
    <w:pPr>
      <w:numPr>
        <w:numId w:val="0"/>
      </w:numPr>
      <w:spacing w:before="480"/>
      <w:outlineLvl w:val="9"/>
    </w:pPr>
    <w:rPr>
      <w:rFonts w:ascii="Cambria" w:hAnsi="Cambria"/>
      <w:lang w:val="en-US" w:eastAsia="ja-JP"/>
    </w:rPr>
  </w:style>
  <w:style w:type="paragraph" w:styleId="TM1">
    <w:name w:val="toc 1"/>
    <w:basedOn w:val="Normal"/>
    <w:next w:val="Normal"/>
    <w:autoRedefine/>
    <w:uiPriority w:val="39"/>
    <w:unhideWhenUsed/>
    <w:rsid w:val="001217D3"/>
    <w:pPr>
      <w:spacing w:after="100"/>
    </w:pPr>
  </w:style>
  <w:style w:type="paragraph" w:styleId="TM2">
    <w:name w:val="toc 2"/>
    <w:basedOn w:val="Normal"/>
    <w:next w:val="Normal"/>
    <w:autoRedefine/>
    <w:uiPriority w:val="39"/>
    <w:unhideWhenUsed/>
    <w:rsid w:val="001217D3"/>
    <w:pPr>
      <w:spacing w:after="100"/>
      <w:ind w:left="220"/>
    </w:pPr>
  </w:style>
  <w:style w:type="paragraph" w:styleId="TM3">
    <w:name w:val="toc 3"/>
    <w:basedOn w:val="Normal"/>
    <w:next w:val="Normal"/>
    <w:autoRedefine/>
    <w:unhideWhenUsed/>
    <w:rsid w:val="001217D3"/>
    <w:pPr>
      <w:spacing w:after="100"/>
      <w:ind w:left="440"/>
    </w:pPr>
  </w:style>
  <w:style w:type="character" w:styleId="Lienhypertexte">
    <w:name w:val="Hyperlink"/>
    <w:uiPriority w:val="99"/>
    <w:unhideWhenUsed/>
    <w:rsid w:val="001217D3"/>
    <w:rPr>
      <w:color w:val="0000FF"/>
      <w:u w:val="single"/>
    </w:rPr>
  </w:style>
  <w:style w:type="paragraph" w:styleId="Textedebulles">
    <w:name w:val="Balloon Text"/>
    <w:basedOn w:val="Normal"/>
    <w:link w:val="TextedebullesCar"/>
    <w:uiPriority w:val="99"/>
    <w:semiHidden/>
    <w:unhideWhenUsed/>
    <w:rsid w:val="001217D3"/>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1217D3"/>
    <w:rPr>
      <w:rFonts w:ascii="Tahoma" w:hAnsi="Tahoma" w:cs="Tahoma"/>
      <w:sz w:val="16"/>
      <w:szCs w:val="16"/>
    </w:rPr>
  </w:style>
  <w:style w:type="table" w:styleId="Grilledutableau">
    <w:name w:val="Table Grid"/>
    <w:basedOn w:val="TableauNormal"/>
    <w:rsid w:val="00D9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347574"/>
    <w:pPr>
      <w:tabs>
        <w:tab w:val="center" w:pos="4680"/>
        <w:tab w:val="right" w:pos="9360"/>
      </w:tabs>
      <w:spacing w:after="0" w:line="240" w:lineRule="auto"/>
    </w:pPr>
  </w:style>
  <w:style w:type="character" w:customStyle="1" w:styleId="En-tteCar">
    <w:name w:val="En-tête Car"/>
    <w:link w:val="En-tte"/>
    <w:rsid w:val="00347574"/>
    <w:rPr>
      <w:rFonts w:ascii="Times New Roman" w:hAnsi="Times New Roman"/>
    </w:rPr>
  </w:style>
  <w:style w:type="paragraph" w:styleId="Pieddepage">
    <w:name w:val="footer"/>
    <w:basedOn w:val="Normal"/>
    <w:link w:val="PieddepageCar"/>
    <w:unhideWhenUsed/>
    <w:rsid w:val="00347574"/>
    <w:pPr>
      <w:tabs>
        <w:tab w:val="center" w:pos="4680"/>
        <w:tab w:val="right" w:pos="9360"/>
      </w:tabs>
      <w:spacing w:after="0" w:line="240" w:lineRule="auto"/>
    </w:pPr>
  </w:style>
  <w:style w:type="character" w:customStyle="1" w:styleId="PieddepageCar">
    <w:name w:val="Pied de page Car"/>
    <w:link w:val="Pieddepage"/>
    <w:rsid w:val="00347574"/>
    <w:rPr>
      <w:rFonts w:ascii="Times New Roman" w:hAnsi="Times New Roman"/>
    </w:rPr>
  </w:style>
  <w:style w:type="paragraph" w:styleId="Paragraphedeliste">
    <w:name w:val="List Paragraph"/>
    <w:basedOn w:val="Normal"/>
    <w:link w:val="ParagraphedelisteCar"/>
    <w:uiPriority w:val="34"/>
    <w:qFormat/>
    <w:rsid w:val="00452C33"/>
    <w:pPr>
      <w:spacing w:before="240" w:after="320"/>
      <w:ind w:left="720"/>
      <w:contextualSpacing/>
    </w:pPr>
    <w:rPr>
      <w:rFonts w:cs="Times New Roman"/>
      <w:szCs w:val="20"/>
      <w:lang w:val="x-none" w:eastAsia="x-none"/>
    </w:rPr>
  </w:style>
  <w:style w:type="paragraph" w:customStyle="1" w:styleId="ms-rtethemeforecolor-2-21">
    <w:name w:val="ms-rtethemeforecolor-2-21"/>
    <w:basedOn w:val="Normal"/>
    <w:rsid w:val="00B45350"/>
    <w:pPr>
      <w:spacing w:before="0" w:after="0" w:line="240" w:lineRule="auto"/>
      <w:jc w:val="left"/>
    </w:pPr>
    <w:rPr>
      <w:rFonts w:ascii="Arial" w:eastAsia="Times New Roman" w:hAnsi="Arial"/>
      <w:color w:val="595959"/>
      <w:szCs w:val="24"/>
      <w:lang w:val="en-GB"/>
    </w:rPr>
  </w:style>
  <w:style w:type="character" w:styleId="lev">
    <w:name w:val="Strong"/>
    <w:uiPriority w:val="22"/>
    <w:qFormat/>
    <w:rsid w:val="00B45350"/>
    <w:rPr>
      <w:b/>
      <w:bCs/>
    </w:rPr>
  </w:style>
  <w:style w:type="paragraph" w:styleId="Lgende">
    <w:name w:val="caption"/>
    <w:basedOn w:val="Normal"/>
    <w:next w:val="Normal"/>
    <w:uiPriority w:val="35"/>
    <w:unhideWhenUsed/>
    <w:qFormat/>
    <w:rsid w:val="005942DC"/>
    <w:pPr>
      <w:spacing w:after="320" w:line="240" w:lineRule="auto"/>
    </w:pPr>
    <w:rPr>
      <w:b/>
      <w:bCs/>
      <w:sz w:val="22"/>
      <w:szCs w:val="18"/>
    </w:rPr>
  </w:style>
  <w:style w:type="paragraph" w:customStyle="1" w:styleId="Default">
    <w:name w:val="Default"/>
    <w:rsid w:val="00AA1C1E"/>
    <w:pPr>
      <w:autoSpaceDE w:val="0"/>
      <w:autoSpaceDN w:val="0"/>
      <w:adjustRightInd w:val="0"/>
    </w:pPr>
    <w:rPr>
      <w:rFonts w:ascii="Arial" w:hAnsi="Arial"/>
      <w:color w:val="000000"/>
      <w:sz w:val="24"/>
      <w:szCs w:val="24"/>
      <w:lang w:val="en-GB" w:eastAsia="zh-CN"/>
    </w:rPr>
  </w:style>
  <w:style w:type="table" w:customStyle="1" w:styleId="TableGrid1">
    <w:name w:val="Table Grid1"/>
    <w:basedOn w:val="TableauNormal"/>
    <w:next w:val="Grilledutableau"/>
    <w:uiPriority w:val="59"/>
    <w:rsid w:val="00DD6D35"/>
    <w:pPr>
      <w:widowControl w:val="0"/>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claire-Accent1">
    <w:name w:val="Light Grid Accent 1"/>
    <w:basedOn w:val="TableauNormal"/>
    <w:uiPriority w:val="62"/>
    <w:rsid w:val="00C71F0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SimSu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SimSu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SimSun" w:hAnsi="DengXian" w:cs="Times New Roman"/>
        <w:b/>
        <w:bCs/>
      </w:rPr>
    </w:tblStylePr>
    <w:tblStylePr w:type="lastCol">
      <w:rPr>
        <w:rFonts w:ascii="DengXian" w:eastAsia="SimSu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Titre6Car">
    <w:name w:val="Titre 6 Car"/>
    <w:link w:val="Titre6"/>
    <w:rsid w:val="009839A4"/>
    <w:rPr>
      <w:rFonts w:ascii="Cambria" w:eastAsia="Times New Roman" w:hAnsi="Cambria" w:cs="Times New Roman"/>
      <w:i/>
      <w:iCs/>
      <w:color w:val="243F60"/>
      <w:sz w:val="22"/>
      <w:szCs w:val="22"/>
      <w:lang w:val="en-GB" w:eastAsia="zh-CN"/>
    </w:rPr>
  </w:style>
  <w:style w:type="character" w:customStyle="1" w:styleId="Titre8Car">
    <w:name w:val="Titre 8 Car"/>
    <w:link w:val="Titre8"/>
    <w:rsid w:val="009839A4"/>
    <w:rPr>
      <w:rFonts w:ascii="Cambria" w:eastAsia="Times New Roman" w:hAnsi="Cambria" w:cs="Times New Roman"/>
      <w:color w:val="404040"/>
      <w:lang w:val="en-GB" w:eastAsia="zh-CN"/>
    </w:rPr>
  </w:style>
  <w:style w:type="character" w:customStyle="1" w:styleId="Titre9Car">
    <w:name w:val="Titre 9 Car"/>
    <w:link w:val="Titre9"/>
    <w:rsid w:val="009839A4"/>
    <w:rPr>
      <w:rFonts w:ascii="Cambria" w:eastAsia="Times New Roman" w:hAnsi="Cambria" w:cs="Times New Roman"/>
      <w:i/>
      <w:iCs/>
      <w:color w:val="404040"/>
      <w:lang w:val="en-GB" w:eastAsia="zh-CN"/>
    </w:rPr>
  </w:style>
  <w:style w:type="character" w:customStyle="1" w:styleId="ParagraphedelisteCar">
    <w:name w:val="Paragraphe de liste Car"/>
    <w:link w:val="Paragraphedeliste"/>
    <w:uiPriority w:val="34"/>
    <w:locked/>
    <w:rsid w:val="009839A4"/>
    <w:rPr>
      <w:rFonts w:ascii="Times New Roman" w:hAnsi="Times New Roman"/>
      <w:sz w:val="24"/>
    </w:rPr>
  </w:style>
  <w:style w:type="table" w:styleId="Listeclaire-Accent1">
    <w:name w:val="Light List Accent 1"/>
    <w:basedOn w:val="TableauNormal"/>
    <w:uiPriority w:val="61"/>
    <w:rsid w:val="00557D55"/>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mw-headline">
    <w:name w:val="mw-headline"/>
    <w:basedOn w:val="Policepardfaut"/>
    <w:rsid w:val="00EE5C20"/>
  </w:style>
  <w:style w:type="paragraph" w:styleId="Sansinterligne">
    <w:name w:val="No Spacing"/>
    <w:uiPriority w:val="1"/>
    <w:qFormat/>
    <w:rsid w:val="00074A11"/>
    <w:pPr>
      <w:jc w:val="both"/>
    </w:pPr>
    <w:rPr>
      <w:rFonts w:ascii="Times New Roman" w:hAnsi="Times New Roman"/>
      <w:sz w:val="24"/>
      <w:szCs w:val="22"/>
      <w:lang w:val="en-CA" w:eastAsia="zh-CN"/>
    </w:rPr>
  </w:style>
  <w:style w:type="character" w:styleId="Numrodepage">
    <w:name w:val="page number"/>
    <w:basedOn w:val="Policepardfaut"/>
    <w:rsid w:val="007D73D0"/>
  </w:style>
  <w:style w:type="character" w:styleId="Titredulivre">
    <w:name w:val="Book Title"/>
    <w:basedOn w:val="Policepardfaut"/>
    <w:uiPriority w:val="33"/>
    <w:qFormat/>
    <w:rsid w:val="00B21EC9"/>
    <w:rPr>
      <w:b/>
      <w:bCs/>
      <w:i/>
      <w:iCs/>
      <w:spacing w:val="5"/>
    </w:rPr>
  </w:style>
  <w:style w:type="character" w:customStyle="1" w:styleId="Titre7Car">
    <w:name w:val="Titre 7 Car"/>
    <w:basedOn w:val="Policepardfaut"/>
    <w:link w:val="Titre7"/>
    <w:rsid w:val="00B21EC9"/>
    <w:rPr>
      <w:rFonts w:asciiTheme="majorHAnsi" w:eastAsiaTheme="majorEastAsia" w:hAnsiTheme="majorHAnsi" w:cstheme="majorBidi"/>
      <w:i/>
      <w:iCs/>
      <w:color w:val="1F4D78" w:themeColor="accent1" w:themeShade="7F"/>
      <w:sz w:val="26"/>
      <w:szCs w:val="22"/>
      <w:lang w:val="en-CA" w:eastAsia="zh-CN"/>
    </w:rPr>
  </w:style>
  <w:style w:type="paragraph" w:customStyle="1" w:styleId="APPENDICE">
    <w:name w:val="APPENDICE"/>
    <w:qFormat/>
    <w:rsid w:val="00B21EC9"/>
    <w:pPr>
      <w:numPr>
        <w:ilvl w:val="8"/>
        <w:numId w:val="23"/>
      </w:numPr>
    </w:pPr>
    <w:rPr>
      <w:rFonts w:asciiTheme="minorHAnsi" w:hAnsiTheme="minorHAnsi" w:cs="Times New Roman"/>
      <w:b/>
      <w:bCs/>
      <w:caps/>
      <w:sz w:val="26"/>
      <w:szCs w:val="28"/>
      <w:lang w:eastAsia="zh-CN"/>
    </w:rPr>
  </w:style>
  <w:style w:type="character" w:styleId="Lienhypertextesuivivisit">
    <w:name w:val="FollowedHyperlink"/>
    <w:basedOn w:val="Policepardfaut"/>
    <w:uiPriority w:val="99"/>
    <w:semiHidden/>
    <w:unhideWhenUsed/>
    <w:rsid w:val="008B6324"/>
    <w:rPr>
      <w:color w:val="954F72" w:themeColor="followedHyperlink"/>
      <w:u w:val="single"/>
    </w:rPr>
  </w:style>
  <w:style w:type="paragraph" w:customStyle="1" w:styleId="msonormal0">
    <w:name w:val="msonormal"/>
    <w:basedOn w:val="Normal"/>
    <w:rsid w:val="008B6324"/>
    <w:pPr>
      <w:widowControl/>
      <w:spacing w:before="100" w:beforeAutospacing="1" w:after="100" w:afterAutospacing="1" w:line="240" w:lineRule="auto"/>
      <w:jc w:val="left"/>
    </w:pPr>
    <w:rPr>
      <w:rFonts w:ascii="Times New Roman" w:eastAsia="Times New Roman" w:hAnsi="Times New Roman" w:cs="Times New Roman"/>
      <w:sz w:val="24"/>
      <w:szCs w:val="24"/>
      <w:lang w:val="fr-FR" w:eastAsia="fr-FR"/>
    </w:rPr>
  </w:style>
  <w:style w:type="paragraph" w:styleId="TM4">
    <w:name w:val="toc 4"/>
    <w:basedOn w:val="Normal"/>
    <w:next w:val="Normal"/>
    <w:autoRedefine/>
    <w:semiHidden/>
    <w:unhideWhenUsed/>
    <w:rsid w:val="008B6324"/>
    <w:pPr>
      <w:widowControl/>
      <w:spacing w:before="0" w:after="0" w:line="240" w:lineRule="auto"/>
      <w:ind w:left="660"/>
      <w:jc w:val="left"/>
    </w:pPr>
    <w:rPr>
      <w:rFonts w:ascii="Times New Roman" w:eastAsia="Times New Roman" w:hAnsi="Times New Roman" w:cs="Times New Roman"/>
      <w:sz w:val="20"/>
      <w:szCs w:val="20"/>
      <w:lang w:val="fr-FR" w:eastAsia="en-US"/>
    </w:rPr>
  </w:style>
  <w:style w:type="paragraph" w:styleId="TM5">
    <w:name w:val="toc 5"/>
    <w:basedOn w:val="Normal"/>
    <w:next w:val="Normal"/>
    <w:autoRedefine/>
    <w:semiHidden/>
    <w:unhideWhenUsed/>
    <w:rsid w:val="008B6324"/>
    <w:pPr>
      <w:widowControl/>
      <w:spacing w:before="0" w:after="0" w:line="240" w:lineRule="auto"/>
      <w:ind w:left="880"/>
      <w:jc w:val="left"/>
    </w:pPr>
    <w:rPr>
      <w:rFonts w:ascii="Times New Roman" w:eastAsia="Times New Roman" w:hAnsi="Times New Roman" w:cs="Times New Roman"/>
      <w:sz w:val="20"/>
      <w:szCs w:val="20"/>
      <w:lang w:val="fr-FR" w:eastAsia="en-US"/>
    </w:rPr>
  </w:style>
  <w:style w:type="paragraph" w:styleId="TM6">
    <w:name w:val="toc 6"/>
    <w:basedOn w:val="Normal"/>
    <w:next w:val="Normal"/>
    <w:autoRedefine/>
    <w:semiHidden/>
    <w:unhideWhenUsed/>
    <w:rsid w:val="008B6324"/>
    <w:pPr>
      <w:widowControl/>
      <w:spacing w:before="0" w:after="0" w:line="240" w:lineRule="auto"/>
      <w:ind w:left="1100"/>
      <w:jc w:val="left"/>
    </w:pPr>
    <w:rPr>
      <w:rFonts w:ascii="Times New Roman" w:eastAsia="Times New Roman" w:hAnsi="Times New Roman" w:cs="Times New Roman"/>
      <w:sz w:val="20"/>
      <w:szCs w:val="20"/>
      <w:lang w:val="fr-FR" w:eastAsia="en-US"/>
    </w:rPr>
  </w:style>
  <w:style w:type="paragraph" w:styleId="TM7">
    <w:name w:val="toc 7"/>
    <w:basedOn w:val="Normal"/>
    <w:next w:val="Normal"/>
    <w:autoRedefine/>
    <w:semiHidden/>
    <w:unhideWhenUsed/>
    <w:rsid w:val="008B6324"/>
    <w:pPr>
      <w:widowControl/>
      <w:spacing w:before="0" w:after="0" w:line="240" w:lineRule="auto"/>
      <w:ind w:left="1320"/>
      <w:jc w:val="left"/>
    </w:pPr>
    <w:rPr>
      <w:rFonts w:ascii="Times New Roman" w:eastAsia="Times New Roman" w:hAnsi="Times New Roman" w:cs="Times New Roman"/>
      <w:sz w:val="20"/>
      <w:szCs w:val="20"/>
      <w:lang w:val="fr-FR" w:eastAsia="en-US"/>
    </w:rPr>
  </w:style>
  <w:style w:type="paragraph" w:styleId="TM8">
    <w:name w:val="toc 8"/>
    <w:basedOn w:val="Normal"/>
    <w:next w:val="Normal"/>
    <w:autoRedefine/>
    <w:semiHidden/>
    <w:unhideWhenUsed/>
    <w:rsid w:val="008B6324"/>
    <w:pPr>
      <w:widowControl/>
      <w:spacing w:before="0" w:after="0" w:line="240" w:lineRule="auto"/>
      <w:ind w:left="1540"/>
      <w:jc w:val="left"/>
    </w:pPr>
    <w:rPr>
      <w:rFonts w:ascii="Times New Roman" w:eastAsia="Times New Roman" w:hAnsi="Times New Roman" w:cs="Times New Roman"/>
      <w:sz w:val="20"/>
      <w:szCs w:val="20"/>
      <w:lang w:val="fr-FR" w:eastAsia="en-US"/>
    </w:rPr>
  </w:style>
  <w:style w:type="paragraph" w:styleId="TM9">
    <w:name w:val="toc 9"/>
    <w:basedOn w:val="Normal"/>
    <w:next w:val="Normal"/>
    <w:autoRedefine/>
    <w:semiHidden/>
    <w:unhideWhenUsed/>
    <w:rsid w:val="008B6324"/>
    <w:pPr>
      <w:widowControl/>
      <w:spacing w:before="0" w:after="0" w:line="240" w:lineRule="auto"/>
      <w:ind w:left="1760"/>
      <w:jc w:val="left"/>
    </w:pPr>
    <w:rPr>
      <w:rFonts w:ascii="Times New Roman" w:eastAsia="Times New Roman" w:hAnsi="Times New Roman" w:cs="Times New Roman"/>
      <w:sz w:val="20"/>
      <w:szCs w:val="20"/>
      <w:lang w:val="fr-FR" w:eastAsia="en-US"/>
    </w:rPr>
  </w:style>
  <w:style w:type="paragraph" w:styleId="Notedebasdepage">
    <w:name w:val="footnote text"/>
    <w:basedOn w:val="Normal"/>
    <w:link w:val="NotedebasdepageCar"/>
    <w:semiHidden/>
    <w:unhideWhenUsed/>
    <w:rsid w:val="008B6324"/>
    <w:pPr>
      <w:widowControl/>
      <w:spacing w:before="0" w:after="0" w:line="240" w:lineRule="auto"/>
    </w:pPr>
    <w:rPr>
      <w:rFonts w:ascii="Times New Roman" w:eastAsia="Times New Roman" w:hAnsi="Times New Roman" w:cs="Times New Roman"/>
      <w:sz w:val="20"/>
      <w:szCs w:val="20"/>
      <w:lang w:val="fr-FR" w:eastAsia="en-US"/>
    </w:rPr>
  </w:style>
  <w:style w:type="character" w:customStyle="1" w:styleId="NotedebasdepageCar">
    <w:name w:val="Note de bas de page Car"/>
    <w:basedOn w:val="Policepardfaut"/>
    <w:link w:val="Notedebasdepage"/>
    <w:semiHidden/>
    <w:rsid w:val="008B6324"/>
    <w:rPr>
      <w:rFonts w:ascii="Times New Roman" w:eastAsia="Times New Roman" w:hAnsi="Times New Roman" w:cs="Times New Roman"/>
      <w:lang w:eastAsia="en-US"/>
    </w:rPr>
  </w:style>
  <w:style w:type="paragraph" w:styleId="Tabledesillustrations">
    <w:name w:val="table of figures"/>
    <w:basedOn w:val="Normal"/>
    <w:next w:val="Normal"/>
    <w:uiPriority w:val="99"/>
    <w:unhideWhenUsed/>
    <w:rsid w:val="008B6324"/>
    <w:pPr>
      <w:widowControl/>
      <w:spacing w:before="0" w:after="0" w:line="240" w:lineRule="auto"/>
      <w:jc w:val="left"/>
    </w:pPr>
    <w:rPr>
      <w:rFonts w:ascii="Times New Roman" w:eastAsia="Times New Roman" w:hAnsi="Times New Roman" w:cs="Times New Roman"/>
      <w:i/>
      <w:iCs/>
      <w:sz w:val="20"/>
      <w:szCs w:val="20"/>
      <w:lang w:val="fr-FR" w:eastAsia="en-US"/>
    </w:rPr>
  </w:style>
  <w:style w:type="paragraph" w:styleId="Corpsdetexte">
    <w:name w:val="Body Text"/>
    <w:basedOn w:val="Normal"/>
    <w:link w:val="CorpsdetexteCar"/>
    <w:semiHidden/>
    <w:unhideWhenUsed/>
    <w:rsid w:val="008B6324"/>
    <w:pPr>
      <w:widowControl/>
      <w:spacing w:before="0" w:line="240" w:lineRule="auto"/>
    </w:pPr>
    <w:rPr>
      <w:rFonts w:ascii="Times New Roman" w:eastAsia="Times New Roman" w:hAnsi="Times New Roman" w:cs="Times New Roman"/>
      <w:sz w:val="22"/>
      <w:szCs w:val="24"/>
      <w:lang w:val="fr-FR" w:eastAsia="en-US"/>
    </w:rPr>
  </w:style>
  <w:style w:type="character" w:customStyle="1" w:styleId="CorpsdetexteCar">
    <w:name w:val="Corps de texte Car"/>
    <w:basedOn w:val="Policepardfaut"/>
    <w:link w:val="Corpsdetexte"/>
    <w:semiHidden/>
    <w:rsid w:val="008B6324"/>
    <w:rPr>
      <w:rFonts w:ascii="Times New Roman" w:eastAsia="Times New Roman" w:hAnsi="Times New Roman" w:cs="Times New Roman"/>
      <w:sz w:val="22"/>
      <w:szCs w:val="24"/>
      <w:lang w:eastAsia="en-US"/>
    </w:rPr>
  </w:style>
  <w:style w:type="paragraph" w:styleId="Liste">
    <w:name w:val="List"/>
    <w:basedOn w:val="Corpsdetexte"/>
    <w:semiHidden/>
    <w:unhideWhenUsed/>
    <w:rsid w:val="008B6324"/>
    <w:pPr>
      <w:suppressAutoHyphens/>
      <w:jc w:val="left"/>
    </w:pPr>
    <w:rPr>
      <w:sz w:val="24"/>
      <w:lang w:eastAsia="ar-SA"/>
    </w:rPr>
  </w:style>
  <w:style w:type="paragraph" w:styleId="Retraitcorpsdetexte">
    <w:name w:val="Body Text Indent"/>
    <w:basedOn w:val="Normal"/>
    <w:link w:val="RetraitcorpsdetexteCar"/>
    <w:semiHidden/>
    <w:unhideWhenUsed/>
    <w:rsid w:val="008B6324"/>
    <w:pPr>
      <w:widowControl/>
      <w:spacing w:before="0" w:after="0" w:line="240" w:lineRule="auto"/>
      <w:jc w:val="left"/>
    </w:pPr>
    <w:rPr>
      <w:rFonts w:ascii="Times New Roman" w:eastAsia="Times New Roman" w:hAnsi="Times New Roman" w:cs="Times New Roman"/>
      <w:b/>
      <w:bCs/>
      <w:sz w:val="18"/>
      <w:szCs w:val="18"/>
      <w:lang w:val="fr-FR" w:eastAsia="fr-FR"/>
    </w:rPr>
  </w:style>
  <w:style w:type="character" w:customStyle="1" w:styleId="RetraitcorpsdetexteCar">
    <w:name w:val="Retrait corps de texte Car"/>
    <w:basedOn w:val="Policepardfaut"/>
    <w:link w:val="Retraitcorpsdetexte"/>
    <w:semiHidden/>
    <w:rsid w:val="008B6324"/>
    <w:rPr>
      <w:rFonts w:ascii="Times New Roman" w:eastAsia="Times New Roman" w:hAnsi="Times New Roman" w:cs="Times New Roman"/>
      <w:b/>
      <w:bCs/>
      <w:sz w:val="18"/>
      <w:szCs w:val="18"/>
    </w:rPr>
  </w:style>
  <w:style w:type="paragraph" w:styleId="Corpsdetexte3">
    <w:name w:val="Body Text 3"/>
    <w:basedOn w:val="Normal"/>
    <w:link w:val="Corpsdetexte3Car"/>
    <w:semiHidden/>
    <w:unhideWhenUsed/>
    <w:rsid w:val="008B6324"/>
    <w:pPr>
      <w:widowControl/>
      <w:spacing w:before="0" w:after="0" w:line="240" w:lineRule="auto"/>
      <w:jc w:val="left"/>
    </w:pPr>
    <w:rPr>
      <w:rFonts w:ascii="Times New Roman" w:eastAsia="Times New Roman" w:hAnsi="Times New Roman" w:cs="Times New Roman"/>
      <w:sz w:val="18"/>
      <w:szCs w:val="18"/>
      <w:lang w:val="fr-FR" w:eastAsia="fr-FR"/>
    </w:rPr>
  </w:style>
  <w:style w:type="character" w:customStyle="1" w:styleId="Corpsdetexte3Car">
    <w:name w:val="Corps de texte 3 Car"/>
    <w:basedOn w:val="Policepardfaut"/>
    <w:link w:val="Corpsdetexte3"/>
    <w:semiHidden/>
    <w:rsid w:val="008B6324"/>
    <w:rPr>
      <w:rFonts w:ascii="Times New Roman" w:eastAsia="Times New Roman" w:hAnsi="Times New Roman" w:cs="Times New Roman"/>
      <w:sz w:val="18"/>
      <w:szCs w:val="18"/>
    </w:rPr>
  </w:style>
  <w:style w:type="paragraph" w:styleId="Explorateurdedocuments">
    <w:name w:val="Document Map"/>
    <w:basedOn w:val="Normal"/>
    <w:link w:val="ExplorateurdedocumentsCar"/>
    <w:uiPriority w:val="99"/>
    <w:semiHidden/>
    <w:unhideWhenUsed/>
    <w:rsid w:val="008B6324"/>
    <w:pPr>
      <w:widowControl/>
      <w:suppressAutoHyphens/>
      <w:spacing w:before="0" w:after="0" w:line="240" w:lineRule="auto"/>
      <w:jc w:val="left"/>
    </w:pPr>
    <w:rPr>
      <w:rFonts w:ascii="Tahoma" w:eastAsia="Times New Roman" w:hAnsi="Tahoma" w:cs="Times New Roman"/>
      <w:sz w:val="16"/>
      <w:szCs w:val="16"/>
      <w:lang w:val="x-none" w:eastAsia="ar-SA"/>
    </w:rPr>
  </w:style>
  <w:style w:type="character" w:customStyle="1" w:styleId="ExplorateurdedocumentsCar">
    <w:name w:val="Explorateur de documents Car"/>
    <w:basedOn w:val="Policepardfaut"/>
    <w:link w:val="Explorateurdedocuments"/>
    <w:uiPriority w:val="99"/>
    <w:semiHidden/>
    <w:rsid w:val="008B6324"/>
    <w:rPr>
      <w:rFonts w:ascii="Tahoma" w:eastAsia="Times New Roman" w:hAnsi="Tahoma" w:cs="Times New Roman"/>
      <w:sz w:val="16"/>
      <w:szCs w:val="16"/>
      <w:lang w:val="x-none" w:eastAsia="ar-SA"/>
    </w:rPr>
  </w:style>
  <w:style w:type="paragraph" w:customStyle="1" w:styleId="Lgendefigures">
    <w:name w:val="Légende figures"/>
    <w:basedOn w:val="Normal"/>
    <w:next w:val="Normal"/>
    <w:rsid w:val="008B6324"/>
    <w:pPr>
      <w:widowControl/>
      <w:numPr>
        <w:numId w:val="4"/>
      </w:numPr>
      <w:tabs>
        <w:tab w:val="clear" w:pos="720"/>
        <w:tab w:val="num" w:pos="1077"/>
      </w:tabs>
      <w:spacing w:before="0" w:after="0" w:line="240" w:lineRule="auto"/>
      <w:ind w:left="1077" w:hanging="360"/>
      <w:jc w:val="center"/>
    </w:pPr>
    <w:rPr>
      <w:rFonts w:ascii="Times New Roman" w:eastAsia="Times New Roman" w:hAnsi="Times New Roman" w:cs="Times New Roman"/>
      <w:sz w:val="20"/>
      <w:szCs w:val="24"/>
      <w:lang w:val="fr-FR" w:eastAsia="en-US"/>
    </w:rPr>
  </w:style>
  <w:style w:type="paragraph" w:customStyle="1" w:styleId="Figure">
    <w:name w:val="Figure"/>
    <w:basedOn w:val="Normal"/>
    <w:rsid w:val="008B6324"/>
    <w:pPr>
      <w:widowControl/>
      <w:numPr>
        <w:numId w:val="5"/>
      </w:numPr>
      <w:tabs>
        <w:tab w:val="num" w:pos="360"/>
      </w:tabs>
      <w:spacing w:before="0" w:after="0" w:line="240" w:lineRule="auto"/>
      <w:ind w:left="0" w:firstLine="0"/>
      <w:jc w:val="center"/>
    </w:pPr>
    <w:rPr>
      <w:rFonts w:ascii="Times New Roman" w:eastAsia="Times New Roman" w:hAnsi="Times New Roman" w:cs="Times New Roman"/>
      <w:sz w:val="22"/>
      <w:lang w:val="fr-FR" w:eastAsia="en-US"/>
    </w:rPr>
  </w:style>
  <w:style w:type="paragraph" w:customStyle="1" w:styleId="Titre10">
    <w:name w:val="Titre1"/>
    <w:basedOn w:val="Normal"/>
    <w:next w:val="Corpsdetexte"/>
    <w:rsid w:val="008B6324"/>
    <w:pPr>
      <w:keepNext/>
      <w:widowControl/>
      <w:suppressAutoHyphens/>
      <w:spacing w:before="240" w:line="240" w:lineRule="auto"/>
      <w:jc w:val="left"/>
    </w:pPr>
    <w:rPr>
      <w:rFonts w:ascii="Liberation Sans" w:eastAsia="DejaVu Sans" w:hAnsi="Liberation Sans" w:cs="DejaVu Sans"/>
      <w:sz w:val="28"/>
      <w:szCs w:val="28"/>
      <w:lang w:val="fr-FR" w:eastAsia="ar-SA"/>
    </w:rPr>
  </w:style>
  <w:style w:type="paragraph" w:customStyle="1" w:styleId="Lgende1">
    <w:name w:val="Légende1"/>
    <w:basedOn w:val="Normal"/>
    <w:rsid w:val="008B6324"/>
    <w:pPr>
      <w:widowControl/>
      <w:suppressLineNumbers/>
      <w:suppressAutoHyphens/>
      <w:spacing w:line="240" w:lineRule="auto"/>
      <w:jc w:val="left"/>
    </w:pPr>
    <w:rPr>
      <w:rFonts w:ascii="Times New Roman" w:eastAsia="Times New Roman" w:hAnsi="Times New Roman" w:cs="Times New Roman"/>
      <w:i/>
      <w:iCs/>
      <w:sz w:val="24"/>
      <w:szCs w:val="24"/>
      <w:lang w:val="fr-FR" w:eastAsia="ar-SA"/>
    </w:rPr>
  </w:style>
  <w:style w:type="paragraph" w:customStyle="1" w:styleId="Index">
    <w:name w:val="Index"/>
    <w:basedOn w:val="Normal"/>
    <w:rsid w:val="008B6324"/>
    <w:pPr>
      <w:widowControl/>
      <w:suppressLineNumbers/>
      <w:suppressAutoHyphens/>
      <w:spacing w:before="0" w:after="0" w:line="240" w:lineRule="auto"/>
      <w:jc w:val="left"/>
    </w:pPr>
    <w:rPr>
      <w:rFonts w:ascii="Times New Roman" w:eastAsia="Times New Roman" w:hAnsi="Times New Roman" w:cs="Times New Roman"/>
      <w:sz w:val="24"/>
      <w:szCs w:val="24"/>
      <w:lang w:val="fr-FR" w:eastAsia="ar-SA"/>
    </w:rPr>
  </w:style>
  <w:style w:type="paragraph" w:customStyle="1" w:styleId="Contenudetableau">
    <w:name w:val="Contenu de tableau"/>
    <w:basedOn w:val="Normal"/>
    <w:rsid w:val="008B6324"/>
    <w:pPr>
      <w:widowControl/>
      <w:suppressLineNumbers/>
      <w:suppressAutoHyphens/>
      <w:spacing w:before="0" w:after="0" w:line="240" w:lineRule="auto"/>
      <w:jc w:val="left"/>
    </w:pPr>
    <w:rPr>
      <w:rFonts w:ascii="Times New Roman" w:eastAsia="Times New Roman" w:hAnsi="Times New Roman" w:cs="Times New Roman"/>
      <w:sz w:val="24"/>
      <w:szCs w:val="24"/>
      <w:lang w:val="fr-FR" w:eastAsia="ar-SA"/>
    </w:rPr>
  </w:style>
  <w:style w:type="paragraph" w:customStyle="1" w:styleId="Titredetableau">
    <w:name w:val="Titre de tableau"/>
    <w:basedOn w:val="Contenudetableau"/>
    <w:rsid w:val="008B6324"/>
    <w:pPr>
      <w:jc w:val="center"/>
    </w:pPr>
    <w:rPr>
      <w:b/>
      <w:bCs/>
    </w:rPr>
  </w:style>
  <w:style w:type="paragraph" w:customStyle="1" w:styleId="Tabledesmatiresniveau10">
    <w:name w:val="Table des matières niveau 10"/>
    <w:basedOn w:val="Index"/>
    <w:rsid w:val="008B6324"/>
    <w:pPr>
      <w:tabs>
        <w:tab w:val="right" w:leader="dot" w:pos="7091"/>
      </w:tabs>
      <w:ind w:left="2547"/>
    </w:pPr>
  </w:style>
  <w:style w:type="paragraph" w:customStyle="1" w:styleId="Contenuducadre">
    <w:name w:val="Contenu du cadre"/>
    <w:basedOn w:val="Corpsdetexte"/>
    <w:rsid w:val="008B6324"/>
    <w:pPr>
      <w:suppressAutoHyphens/>
      <w:jc w:val="left"/>
    </w:pPr>
    <w:rPr>
      <w:sz w:val="24"/>
      <w:lang w:eastAsia="ar-SA"/>
    </w:rPr>
  </w:style>
  <w:style w:type="character" w:styleId="Appelnotedebasdep">
    <w:name w:val="footnote reference"/>
    <w:semiHidden/>
    <w:unhideWhenUsed/>
    <w:rsid w:val="008B6324"/>
    <w:rPr>
      <w:vertAlign w:val="superscript"/>
    </w:rPr>
  </w:style>
  <w:style w:type="character" w:customStyle="1" w:styleId="Absatz-Standardschriftart">
    <w:name w:val="Absatz-Standardschriftart"/>
    <w:rsid w:val="008B6324"/>
  </w:style>
  <w:style w:type="character" w:customStyle="1" w:styleId="WW8Num1z0">
    <w:name w:val="WW8Num1z0"/>
    <w:rsid w:val="008B6324"/>
    <w:rPr>
      <w:rFonts w:ascii="Times New Roman" w:eastAsia="Times New Roman" w:hAnsi="Times New Roman" w:cs="Times New Roman" w:hint="default"/>
    </w:rPr>
  </w:style>
  <w:style w:type="character" w:customStyle="1" w:styleId="WW8Num1z1">
    <w:name w:val="WW8Num1z1"/>
    <w:rsid w:val="008B6324"/>
    <w:rPr>
      <w:rFonts w:ascii="Courier New" w:hAnsi="Courier New" w:cs="Courier New" w:hint="default"/>
    </w:rPr>
  </w:style>
  <w:style w:type="character" w:customStyle="1" w:styleId="WW8Num1z2">
    <w:name w:val="WW8Num1z2"/>
    <w:rsid w:val="008B6324"/>
    <w:rPr>
      <w:rFonts w:ascii="Wingdings" w:hAnsi="Wingdings" w:hint="default"/>
    </w:rPr>
  </w:style>
  <w:style w:type="character" w:customStyle="1" w:styleId="WW8Num1z3">
    <w:name w:val="WW8Num1z3"/>
    <w:rsid w:val="008B6324"/>
    <w:rPr>
      <w:rFonts w:ascii="Symbol" w:hAnsi="Symbol" w:hint="default"/>
    </w:rPr>
  </w:style>
  <w:style w:type="character" w:customStyle="1" w:styleId="Policepardfaut1">
    <w:name w:val="Police par défaut1"/>
    <w:rsid w:val="008B6324"/>
  </w:style>
  <w:style w:type="paragraph" w:styleId="NormalWeb">
    <w:name w:val="Normal (Web)"/>
    <w:basedOn w:val="Normal"/>
    <w:uiPriority w:val="99"/>
    <w:semiHidden/>
    <w:unhideWhenUsed/>
    <w:rsid w:val="008B6324"/>
    <w:pPr>
      <w:widowControl/>
      <w:spacing w:before="100" w:beforeAutospacing="1" w:after="100" w:afterAutospacing="1" w:line="240" w:lineRule="auto"/>
      <w:jc w:val="left"/>
    </w:pPr>
    <w:rPr>
      <w:rFonts w:ascii="Times New Roman" w:eastAsiaTheme="minorEastAsia" w:hAnsi="Times New Roman" w:cs="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3C1"/>
    <w:pPr>
      <w:widowControl w:val="0"/>
      <w:spacing w:before="120" w:after="120" w:line="276" w:lineRule="auto"/>
      <w:jc w:val="both"/>
    </w:pPr>
    <w:rPr>
      <w:rFonts w:asciiTheme="minorHAnsi" w:hAnsiTheme="minorHAnsi"/>
      <w:sz w:val="26"/>
      <w:szCs w:val="22"/>
      <w:lang w:val="en-CA" w:eastAsia="zh-CN"/>
    </w:rPr>
  </w:style>
  <w:style w:type="paragraph" w:styleId="Titre1">
    <w:name w:val="heading 1"/>
    <w:basedOn w:val="Normal"/>
    <w:next w:val="Normal"/>
    <w:link w:val="Titre1Car"/>
    <w:qFormat/>
    <w:rsid w:val="006273C1"/>
    <w:pPr>
      <w:keepNext/>
      <w:keepLines/>
      <w:numPr>
        <w:numId w:val="23"/>
      </w:numPr>
      <w:spacing w:after="0"/>
      <w:jc w:val="center"/>
      <w:outlineLvl w:val="0"/>
    </w:pPr>
    <w:rPr>
      <w:rFonts w:cs="Times New Roman"/>
      <w:b/>
      <w:bCs/>
      <w:caps/>
      <w:szCs w:val="28"/>
    </w:rPr>
  </w:style>
  <w:style w:type="paragraph" w:styleId="Titre2">
    <w:name w:val="heading 2"/>
    <w:basedOn w:val="Normal"/>
    <w:next w:val="Normal"/>
    <w:link w:val="Titre2Car"/>
    <w:unhideWhenUsed/>
    <w:qFormat/>
    <w:rsid w:val="00E3450E"/>
    <w:pPr>
      <w:numPr>
        <w:ilvl w:val="1"/>
        <w:numId w:val="23"/>
      </w:numPr>
      <w:spacing w:after="0"/>
      <w:outlineLvl w:val="1"/>
    </w:pPr>
    <w:rPr>
      <w:rFonts w:cs="Times New Roman"/>
      <w:b/>
      <w:bCs/>
      <w:szCs w:val="26"/>
    </w:rPr>
  </w:style>
  <w:style w:type="paragraph" w:styleId="Titre3">
    <w:name w:val="heading 3"/>
    <w:basedOn w:val="Normal"/>
    <w:next w:val="Normal"/>
    <w:link w:val="Titre3Car"/>
    <w:unhideWhenUsed/>
    <w:qFormat/>
    <w:rsid w:val="00E3450E"/>
    <w:pPr>
      <w:numPr>
        <w:ilvl w:val="2"/>
        <w:numId w:val="23"/>
      </w:numPr>
      <w:outlineLvl w:val="2"/>
    </w:pPr>
    <w:rPr>
      <w:rFonts w:cs="Times New Roman"/>
      <w:bCs/>
    </w:rPr>
  </w:style>
  <w:style w:type="paragraph" w:styleId="Titre4">
    <w:name w:val="heading 4"/>
    <w:basedOn w:val="Normal"/>
    <w:next w:val="Normal"/>
    <w:link w:val="Titre4Car"/>
    <w:unhideWhenUsed/>
    <w:qFormat/>
    <w:rsid w:val="00E3450E"/>
    <w:pPr>
      <w:numPr>
        <w:ilvl w:val="3"/>
        <w:numId w:val="23"/>
      </w:numPr>
      <w:outlineLvl w:val="3"/>
    </w:pPr>
    <w:rPr>
      <w:rFonts w:cs="Times New Roman"/>
      <w:bCs/>
      <w:iCs/>
    </w:rPr>
  </w:style>
  <w:style w:type="paragraph" w:styleId="Titre5">
    <w:name w:val="heading 5"/>
    <w:basedOn w:val="Normal"/>
    <w:next w:val="Normal"/>
    <w:link w:val="Titre5Car"/>
    <w:unhideWhenUsed/>
    <w:qFormat/>
    <w:rsid w:val="00153E04"/>
    <w:pPr>
      <w:numPr>
        <w:ilvl w:val="4"/>
        <w:numId w:val="23"/>
      </w:numPr>
      <w:outlineLvl w:val="4"/>
    </w:pPr>
    <w:rPr>
      <w:rFonts w:cs="Times New Roman"/>
    </w:rPr>
  </w:style>
  <w:style w:type="paragraph" w:styleId="Titre6">
    <w:name w:val="heading 6"/>
    <w:basedOn w:val="Normal"/>
    <w:next w:val="Normal"/>
    <w:link w:val="Titre6Car"/>
    <w:qFormat/>
    <w:rsid w:val="009839A4"/>
    <w:pPr>
      <w:keepNext/>
      <w:keepLines/>
      <w:numPr>
        <w:ilvl w:val="5"/>
        <w:numId w:val="2"/>
      </w:numPr>
      <w:spacing w:before="200" w:after="0" w:line="240" w:lineRule="auto"/>
      <w:outlineLvl w:val="5"/>
    </w:pPr>
    <w:rPr>
      <w:rFonts w:ascii="Cambria" w:eastAsia="Times New Roman" w:hAnsi="Cambria" w:cs="Times New Roman"/>
      <w:i/>
      <w:iCs/>
      <w:color w:val="243F60"/>
      <w:sz w:val="22"/>
      <w:lang w:val="en-GB"/>
    </w:rPr>
  </w:style>
  <w:style w:type="paragraph" w:styleId="Titre7">
    <w:name w:val="heading 7"/>
    <w:basedOn w:val="Normal"/>
    <w:next w:val="Normal"/>
    <w:link w:val="Titre7Car"/>
    <w:unhideWhenUsed/>
    <w:qFormat/>
    <w:rsid w:val="00B21EC9"/>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qFormat/>
    <w:rsid w:val="009839A4"/>
    <w:pPr>
      <w:keepNext/>
      <w:keepLines/>
      <w:numPr>
        <w:ilvl w:val="7"/>
        <w:numId w:val="2"/>
      </w:numPr>
      <w:spacing w:before="200" w:after="0" w:line="240" w:lineRule="auto"/>
      <w:outlineLvl w:val="7"/>
    </w:pPr>
    <w:rPr>
      <w:rFonts w:ascii="Cambria" w:eastAsia="Times New Roman" w:hAnsi="Cambria" w:cs="Times New Roman"/>
      <w:color w:val="404040"/>
      <w:sz w:val="20"/>
      <w:szCs w:val="20"/>
      <w:lang w:val="en-GB"/>
    </w:rPr>
  </w:style>
  <w:style w:type="paragraph" w:styleId="Titre9">
    <w:name w:val="heading 9"/>
    <w:basedOn w:val="Normal"/>
    <w:next w:val="Normal"/>
    <w:link w:val="Titre9Car"/>
    <w:qFormat/>
    <w:rsid w:val="009839A4"/>
    <w:pPr>
      <w:keepNext/>
      <w:keepLines/>
      <w:numPr>
        <w:ilvl w:val="8"/>
        <w:numId w:val="2"/>
      </w:numPr>
      <w:spacing w:before="200" w:after="0" w:line="240" w:lineRule="auto"/>
      <w:outlineLvl w:val="8"/>
    </w:pPr>
    <w:rPr>
      <w:rFonts w:ascii="Cambria" w:eastAsia="Times New Roman" w:hAnsi="Cambria" w:cs="Times New Roman"/>
      <w:i/>
      <w:iCs/>
      <w:color w:val="404040"/>
      <w:sz w:val="20"/>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6273C1"/>
    <w:rPr>
      <w:rFonts w:asciiTheme="minorHAnsi" w:hAnsiTheme="minorHAnsi" w:cs="Times New Roman"/>
      <w:b/>
      <w:bCs/>
      <w:caps/>
      <w:sz w:val="26"/>
      <w:szCs w:val="28"/>
      <w:lang w:val="en-CA" w:eastAsia="zh-CN"/>
    </w:rPr>
  </w:style>
  <w:style w:type="character" w:customStyle="1" w:styleId="Titre2Car">
    <w:name w:val="Titre 2 Car"/>
    <w:link w:val="Titre2"/>
    <w:rsid w:val="00E3450E"/>
    <w:rPr>
      <w:rFonts w:asciiTheme="minorHAnsi" w:hAnsiTheme="minorHAnsi" w:cs="Times New Roman"/>
      <w:b/>
      <w:bCs/>
      <w:sz w:val="26"/>
      <w:szCs w:val="26"/>
      <w:lang w:val="en-CA" w:eastAsia="zh-CN"/>
    </w:rPr>
  </w:style>
  <w:style w:type="character" w:customStyle="1" w:styleId="Titre3Car">
    <w:name w:val="Titre 3 Car"/>
    <w:link w:val="Titre3"/>
    <w:rsid w:val="00E3450E"/>
    <w:rPr>
      <w:rFonts w:asciiTheme="minorHAnsi" w:hAnsiTheme="minorHAnsi" w:cs="Times New Roman"/>
      <w:bCs/>
      <w:sz w:val="26"/>
      <w:szCs w:val="22"/>
      <w:lang w:val="en-CA" w:eastAsia="zh-CN"/>
    </w:rPr>
  </w:style>
  <w:style w:type="character" w:customStyle="1" w:styleId="Titre4Car">
    <w:name w:val="Titre 4 Car"/>
    <w:link w:val="Titre4"/>
    <w:rsid w:val="00E3450E"/>
    <w:rPr>
      <w:rFonts w:asciiTheme="minorHAnsi" w:hAnsiTheme="minorHAnsi" w:cs="Times New Roman"/>
      <w:bCs/>
      <w:iCs/>
      <w:sz w:val="26"/>
      <w:szCs w:val="22"/>
      <w:lang w:val="en-CA" w:eastAsia="zh-CN"/>
    </w:rPr>
  </w:style>
  <w:style w:type="character" w:customStyle="1" w:styleId="Titre5Car">
    <w:name w:val="Titre 5 Car"/>
    <w:link w:val="Titre5"/>
    <w:rsid w:val="00153E04"/>
    <w:rPr>
      <w:rFonts w:asciiTheme="minorHAnsi" w:hAnsiTheme="minorHAnsi" w:cs="Times New Roman"/>
      <w:sz w:val="26"/>
      <w:szCs w:val="22"/>
      <w:lang w:val="en-CA" w:eastAsia="zh-CN"/>
    </w:rPr>
  </w:style>
  <w:style w:type="paragraph" w:styleId="En-ttedetabledesmatires">
    <w:name w:val="TOC Heading"/>
    <w:basedOn w:val="Titre1"/>
    <w:next w:val="Normal"/>
    <w:uiPriority w:val="39"/>
    <w:unhideWhenUsed/>
    <w:qFormat/>
    <w:rsid w:val="001217D3"/>
    <w:pPr>
      <w:numPr>
        <w:numId w:val="0"/>
      </w:numPr>
      <w:spacing w:before="480"/>
      <w:outlineLvl w:val="9"/>
    </w:pPr>
    <w:rPr>
      <w:rFonts w:ascii="Cambria" w:hAnsi="Cambria"/>
      <w:lang w:val="en-US" w:eastAsia="ja-JP"/>
    </w:rPr>
  </w:style>
  <w:style w:type="paragraph" w:styleId="TM1">
    <w:name w:val="toc 1"/>
    <w:basedOn w:val="Normal"/>
    <w:next w:val="Normal"/>
    <w:autoRedefine/>
    <w:uiPriority w:val="39"/>
    <w:unhideWhenUsed/>
    <w:rsid w:val="001217D3"/>
    <w:pPr>
      <w:spacing w:after="100"/>
    </w:pPr>
  </w:style>
  <w:style w:type="paragraph" w:styleId="TM2">
    <w:name w:val="toc 2"/>
    <w:basedOn w:val="Normal"/>
    <w:next w:val="Normal"/>
    <w:autoRedefine/>
    <w:uiPriority w:val="39"/>
    <w:unhideWhenUsed/>
    <w:rsid w:val="001217D3"/>
    <w:pPr>
      <w:spacing w:after="100"/>
      <w:ind w:left="220"/>
    </w:pPr>
  </w:style>
  <w:style w:type="paragraph" w:styleId="TM3">
    <w:name w:val="toc 3"/>
    <w:basedOn w:val="Normal"/>
    <w:next w:val="Normal"/>
    <w:autoRedefine/>
    <w:unhideWhenUsed/>
    <w:rsid w:val="001217D3"/>
    <w:pPr>
      <w:spacing w:after="100"/>
      <w:ind w:left="440"/>
    </w:pPr>
  </w:style>
  <w:style w:type="character" w:styleId="Lienhypertexte">
    <w:name w:val="Hyperlink"/>
    <w:uiPriority w:val="99"/>
    <w:unhideWhenUsed/>
    <w:rsid w:val="001217D3"/>
    <w:rPr>
      <w:color w:val="0000FF"/>
      <w:u w:val="single"/>
    </w:rPr>
  </w:style>
  <w:style w:type="paragraph" w:styleId="Textedebulles">
    <w:name w:val="Balloon Text"/>
    <w:basedOn w:val="Normal"/>
    <w:link w:val="TextedebullesCar"/>
    <w:uiPriority w:val="99"/>
    <w:semiHidden/>
    <w:unhideWhenUsed/>
    <w:rsid w:val="001217D3"/>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1217D3"/>
    <w:rPr>
      <w:rFonts w:ascii="Tahoma" w:hAnsi="Tahoma" w:cs="Tahoma"/>
      <w:sz w:val="16"/>
      <w:szCs w:val="16"/>
    </w:rPr>
  </w:style>
  <w:style w:type="table" w:styleId="Grilledutableau">
    <w:name w:val="Table Grid"/>
    <w:basedOn w:val="TableauNormal"/>
    <w:rsid w:val="00D9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347574"/>
    <w:pPr>
      <w:tabs>
        <w:tab w:val="center" w:pos="4680"/>
        <w:tab w:val="right" w:pos="9360"/>
      </w:tabs>
      <w:spacing w:after="0" w:line="240" w:lineRule="auto"/>
    </w:pPr>
  </w:style>
  <w:style w:type="character" w:customStyle="1" w:styleId="En-tteCar">
    <w:name w:val="En-tête Car"/>
    <w:link w:val="En-tte"/>
    <w:rsid w:val="00347574"/>
    <w:rPr>
      <w:rFonts w:ascii="Times New Roman" w:hAnsi="Times New Roman"/>
    </w:rPr>
  </w:style>
  <w:style w:type="paragraph" w:styleId="Pieddepage">
    <w:name w:val="footer"/>
    <w:basedOn w:val="Normal"/>
    <w:link w:val="PieddepageCar"/>
    <w:unhideWhenUsed/>
    <w:rsid w:val="00347574"/>
    <w:pPr>
      <w:tabs>
        <w:tab w:val="center" w:pos="4680"/>
        <w:tab w:val="right" w:pos="9360"/>
      </w:tabs>
      <w:spacing w:after="0" w:line="240" w:lineRule="auto"/>
    </w:pPr>
  </w:style>
  <w:style w:type="character" w:customStyle="1" w:styleId="PieddepageCar">
    <w:name w:val="Pied de page Car"/>
    <w:link w:val="Pieddepage"/>
    <w:rsid w:val="00347574"/>
    <w:rPr>
      <w:rFonts w:ascii="Times New Roman" w:hAnsi="Times New Roman"/>
    </w:rPr>
  </w:style>
  <w:style w:type="paragraph" w:styleId="Paragraphedeliste">
    <w:name w:val="List Paragraph"/>
    <w:basedOn w:val="Normal"/>
    <w:link w:val="ParagraphedelisteCar"/>
    <w:uiPriority w:val="34"/>
    <w:qFormat/>
    <w:rsid w:val="00452C33"/>
    <w:pPr>
      <w:spacing w:before="240" w:after="320"/>
      <w:ind w:left="720"/>
      <w:contextualSpacing/>
    </w:pPr>
    <w:rPr>
      <w:rFonts w:cs="Times New Roman"/>
      <w:szCs w:val="20"/>
      <w:lang w:val="x-none" w:eastAsia="x-none"/>
    </w:rPr>
  </w:style>
  <w:style w:type="paragraph" w:customStyle="1" w:styleId="ms-rtethemeforecolor-2-21">
    <w:name w:val="ms-rtethemeforecolor-2-21"/>
    <w:basedOn w:val="Normal"/>
    <w:rsid w:val="00B45350"/>
    <w:pPr>
      <w:spacing w:before="0" w:after="0" w:line="240" w:lineRule="auto"/>
      <w:jc w:val="left"/>
    </w:pPr>
    <w:rPr>
      <w:rFonts w:ascii="Arial" w:eastAsia="Times New Roman" w:hAnsi="Arial"/>
      <w:color w:val="595959"/>
      <w:szCs w:val="24"/>
      <w:lang w:val="en-GB"/>
    </w:rPr>
  </w:style>
  <w:style w:type="character" w:styleId="lev">
    <w:name w:val="Strong"/>
    <w:uiPriority w:val="22"/>
    <w:qFormat/>
    <w:rsid w:val="00B45350"/>
    <w:rPr>
      <w:b/>
      <w:bCs/>
    </w:rPr>
  </w:style>
  <w:style w:type="paragraph" w:styleId="Lgende">
    <w:name w:val="caption"/>
    <w:basedOn w:val="Normal"/>
    <w:next w:val="Normal"/>
    <w:uiPriority w:val="35"/>
    <w:unhideWhenUsed/>
    <w:qFormat/>
    <w:rsid w:val="005942DC"/>
    <w:pPr>
      <w:spacing w:after="320" w:line="240" w:lineRule="auto"/>
    </w:pPr>
    <w:rPr>
      <w:b/>
      <w:bCs/>
      <w:sz w:val="22"/>
      <w:szCs w:val="18"/>
    </w:rPr>
  </w:style>
  <w:style w:type="paragraph" w:customStyle="1" w:styleId="Default">
    <w:name w:val="Default"/>
    <w:rsid w:val="00AA1C1E"/>
    <w:pPr>
      <w:autoSpaceDE w:val="0"/>
      <w:autoSpaceDN w:val="0"/>
      <w:adjustRightInd w:val="0"/>
    </w:pPr>
    <w:rPr>
      <w:rFonts w:ascii="Arial" w:hAnsi="Arial"/>
      <w:color w:val="000000"/>
      <w:sz w:val="24"/>
      <w:szCs w:val="24"/>
      <w:lang w:val="en-GB" w:eastAsia="zh-CN"/>
    </w:rPr>
  </w:style>
  <w:style w:type="table" w:customStyle="1" w:styleId="TableGrid1">
    <w:name w:val="Table Grid1"/>
    <w:basedOn w:val="TableauNormal"/>
    <w:next w:val="Grilledutableau"/>
    <w:uiPriority w:val="59"/>
    <w:rsid w:val="00DD6D35"/>
    <w:pPr>
      <w:widowControl w:val="0"/>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claire-Accent1">
    <w:name w:val="Light Grid Accent 1"/>
    <w:basedOn w:val="TableauNormal"/>
    <w:uiPriority w:val="62"/>
    <w:rsid w:val="00C71F0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SimSu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SimSu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SimSun" w:hAnsi="DengXian" w:cs="Times New Roman"/>
        <w:b/>
        <w:bCs/>
      </w:rPr>
    </w:tblStylePr>
    <w:tblStylePr w:type="lastCol">
      <w:rPr>
        <w:rFonts w:ascii="DengXian" w:eastAsia="SimSu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Titre6Car">
    <w:name w:val="Titre 6 Car"/>
    <w:link w:val="Titre6"/>
    <w:rsid w:val="009839A4"/>
    <w:rPr>
      <w:rFonts w:ascii="Cambria" w:eastAsia="Times New Roman" w:hAnsi="Cambria" w:cs="Times New Roman"/>
      <w:i/>
      <w:iCs/>
      <w:color w:val="243F60"/>
      <w:sz w:val="22"/>
      <w:szCs w:val="22"/>
      <w:lang w:val="en-GB" w:eastAsia="zh-CN"/>
    </w:rPr>
  </w:style>
  <w:style w:type="character" w:customStyle="1" w:styleId="Titre8Car">
    <w:name w:val="Titre 8 Car"/>
    <w:link w:val="Titre8"/>
    <w:rsid w:val="009839A4"/>
    <w:rPr>
      <w:rFonts w:ascii="Cambria" w:eastAsia="Times New Roman" w:hAnsi="Cambria" w:cs="Times New Roman"/>
      <w:color w:val="404040"/>
      <w:lang w:val="en-GB" w:eastAsia="zh-CN"/>
    </w:rPr>
  </w:style>
  <w:style w:type="character" w:customStyle="1" w:styleId="Titre9Car">
    <w:name w:val="Titre 9 Car"/>
    <w:link w:val="Titre9"/>
    <w:rsid w:val="009839A4"/>
    <w:rPr>
      <w:rFonts w:ascii="Cambria" w:eastAsia="Times New Roman" w:hAnsi="Cambria" w:cs="Times New Roman"/>
      <w:i/>
      <w:iCs/>
      <w:color w:val="404040"/>
      <w:lang w:val="en-GB" w:eastAsia="zh-CN"/>
    </w:rPr>
  </w:style>
  <w:style w:type="character" w:customStyle="1" w:styleId="ParagraphedelisteCar">
    <w:name w:val="Paragraphe de liste Car"/>
    <w:link w:val="Paragraphedeliste"/>
    <w:uiPriority w:val="34"/>
    <w:locked/>
    <w:rsid w:val="009839A4"/>
    <w:rPr>
      <w:rFonts w:ascii="Times New Roman" w:hAnsi="Times New Roman"/>
      <w:sz w:val="24"/>
    </w:rPr>
  </w:style>
  <w:style w:type="table" w:styleId="Listeclaire-Accent1">
    <w:name w:val="Light List Accent 1"/>
    <w:basedOn w:val="TableauNormal"/>
    <w:uiPriority w:val="61"/>
    <w:rsid w:val="00557D55"/>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mw-headline">
    <w:name w:val="mw-headline"/>
    <w:basedOn w:val="Policepardfaut"/>
    <w:rsid w:val="00EE5C20"/>
  </w:style>
  <w:style w:type="paragraph" w:styleId="Sansinterligne">
    <w:name w:val="No Spacing"/>
    <w:uiPriority w:val="1"/>
    <w:qFormat/>
    <w:rsid w:val="00074A11"/>
    <w:pPr>
      <w:jc w:val="both"/>
    </w:pPr>
    <w:rPr>
      <w:rFonts w:ascii="Times New Roman" w:hAnsi="Times New Roman"/>
      <w:sz w:val="24"/>
      <w:szCs w:val="22"/>
      <w:lang w:val="en-CA" w:eastAsia="zh-CN"/>
    </w:rPr>
  </w:style>
  <w:style w:type="character" w:styleId="Numrodepage">
    <w:name w:val="page number"/>
    <w:basedOn w:val="Policepardfaut"/>
    <w:rsid w:val="007D73D0"/>
  </w:style>
  <w:style w:type="character" w:styleId="Titredulivre">
    <w:name w:val="Book Title"/>
    <w:basedOn w:val="Policepardfaut"/>
    <w:uiPriority w:val="33"/>
    <w:qFormat/>
    <w:rsid w:val="00B21EC9"/>
    <w:rPr>
      <w:b/>
      <w:bCs/>
      <w:i/>
      <w:iCs/>
      <w:spacing w:val="5"/>
    </w:rPr>
  </w:style>
  <w:style w:type="character" w:customStyle="1" w:styleId="Titre7Car">
    <w:name w:val="Titre 7 Car"/>
    <w:basedOn w:val="Policepardfaut"/>
    <w:link w:val="Titre7"/>
    <w:rsid w:val="00B21EC9"/>
    <w:rPr>
      <w:rFonts w:asciiTheme="majorHAnsi" w:eastAsiaTheme="majorEastAsia" w:hAnsiTheme="majorHAnsi" w:cstheme="majorBidi"/>
      <w:i/>
      <w:iCs/>
      <w:color w:val="1F4D78" w:themeColor="accent1" w:themeShade="7F"/>
      <w:sz w:val="26"/>
      <w:szCs w:val="22"/>
      <w:lang w:val="en-CA" w:eastAsia="zh-CN"/>
    </w:rPr>
  </w:style>
  <w:style w:type="paragraph" w:customStyle="1" w:styleId="APPENDICE">
    <w:name w:val="APPENDICE"/>
    <w:qFormat/>
    <w:rsid w:val="00B21EC9"/>
    <w:pPr>
      <w:numPr>
        <w:ilvl w:val="8"/>
        <w:numId w:val="23"/>
      </w:numPr>
    </w:pPr>
    <w:rPr>
      <w:rFonts w:asciiTheme="minorHAnsi" w:hAnsiTheme="minorHAnsi" w:cs="Times New Roman"/>
      <w:b/>
      <w:bCs/>
      <w:caps/>
      <w:sz w:val="26"/>
      <w:szCs w:val="28"/>
      <w:lang w:eastAsia="zh-CN"/>
    </w:rPr>
  </w:style>
  <w:style w:type="character" w:styleId="Lienhypertextesuivivisit">
    <w:name w:val="FollowedHyperlink"/>
    <w:basedOn w:val="Policepardfaut"/>
    <w:uiPriority w:val="99"/>
    <w:semiHidden/>
    <w:unhideWhenUsed/>
    <w:rsid w:val="008B6324"/>
    <w:rPr>
      <w:color w:val="954F72" w:themeColor="followedHyperlink"/>
      <w:u w:val="single"/>
    </w:rPr>
  </w:style>
  <w:style w:type="paragraph" w:customStyle="1" w:styleId="msonormal0">
    <w:name w:val="msonormal"/>
    <w:basedOn w:val="Normal"/>
    <w:rsid w:val="008B6324"/>
    <w:pPr>
      <w:widowControl/>
      <w:spacing w:before="100" w:beforeAutospacing="1" w:after="100" w:afterAutospacing="1" w:line="240" w:lineRule="auto"/>
      <w:jc w:val="left"/>
    </w:pPr>
    <w:rPr>
      <w:rFonts w:ascii="Times New Roman" w:eastAsia="Times New Roman" w:hAnsi="Times New Roman" w:cs="Times New Roman"/>
      <w:sz w:val="24"/>
      <w:szCs w:val="24"/>
      <w:lang w:val="fr-FR" w:eastAsia="fr-FR"/>
    </w:rPr>
  </w:style>
  <w:style w:type="paragraph" w:styleId="TM4">
    <w:name w:val="toc 4"/>
    <w:basedOn w:val="Normal"/>
    <w:next w:val="Normal"/>
    <w:autoRedefine/>
    <w:semiHidden/>
    <w:unhideWhenUsed/>
    <w:rsid w:val="008B6324"/>
    <w:pPr>
      <w:widowControl/>
      <w:spacing w:before="0" w:after="0" w:line="240" w:lineRule="auto"/>
      <w:ind w:left="660"/>
      <w:jc w:val="left"/>
    </w:pPr>
    <w:rPr>
      <w:rFonts w:ascii="Times New Roman" w:eastAsia="Times New Roman" w:hAnsi="Times New Roman" w:cs="Times New Roman"/>
      <w:sz w:val="20"/>
      <w:szCs w:val="20"/>
      <w:lang w:val="fr-FR" w:eastAsia="en-US"/>
    </w:rPr>
  </w:style>
  <w:style w:type="paragraph" w:styleId="TM5">
    <w:name w:val="toc 5"/>
    <w:basedOn w:val="Normal"/>
    <w:next w:val="Normal"/>
    <w:autoRedefine/>
    <w:semiHidden/>
    <w:unhideWhenUsed/>
    <w:rsid w:val="008B6324"/>
    <w:pPr>
      <w:widowControl/>
      <w:spacing w:before="0" w:after="0" w:line="240" w:lineRule="auto"/>
      <w:ind w:left="880"/>
      <w:jc w:val="left"/>
    </w:pPr>
    <w:rPr>
      <w:rFonts w:ascii="Times New Roman" w:eastAsia="Times New Roman" w:hAnsi="Times New Roman" w:cs="Times New Roman"/>
      <w:sz w:val="20"/>
      <w:szCs w:val="20"/>
      <w:lang w:val="fr-FR" w:eastAsia="en-US"/>
    </w:rPr>
  </w:style>
  <w:style w:type="paragraph" w:styleId="TM6">
    <w:name w:val="toc 6"/>
    <w:basedOn w:val="Normal"/>
    <w:next w:val="Normal"/>
    <w:autoRedefine/>
    <w:semiHidden/>
    <w:unhideWhenUsed/>
    <w:rsid w:val="008B6324"/>
    <w:pPr>
      <w:widowControl/>
      <w:spacing w:before="0" w:after="0" w:line="240" w:lineRule="auto"/>
      <w:ind w:left="1100"/>
      <w:jc w:val="left"/>
    </w:pPr>
    <w:rPr>
      <w:rFonts w:ascii="Times New Roman" w:eastAsia="Times New Roman" w:hAnsi="Times New Roman" w:cs="Times New Roman"/>
      <w:sz w:val="20"/>
      <w:szCs w:val="20"/>
      <w:lang w:val="fr-FR" w:eastAsia="en-US"/>
    </w:rPr>
  </w:style>
  <w:style w:type="paragraph" w:styleId="TM7">
    <w:name w:val="toc 7"/>
    <w:basedOn w:val="Normal"/>
    <w:next w:val="Normal"/>
    <w:autoRedefine/>
    <w:semiHidden/>
    <w:unhideWhenUsed/>
    <w:rsid w:val="008B6324"/>
    <w:pPr>
      <w:widowControl/>
      <w:spacing w:before="0" w:after="0" w:line="240" w:lineRule="auto"/>
      <w:ind w:left="1320"/>
      <w:jc w:val="left"/>
    </w:pPr>
    <w:rPr>
      <w:rFonts w:ascii="Times New Roman" w:eastAsia="Times New Roman" w:hAnsi="Times New Roman" w:cs="Times New Roman"/>
      <w:sz w:val="20"/>
      <w:szCs w:val="20"/>
      <w:lang w:val="fr-FR" w:eastAsia="en-US"/>
    </w:rPr>
  </w:style>
  <w:style w:type="paragraph" w:styleId="TM8">
    <w:name w:val="toc 8"/>
    <w:basedOn w:val="Normal"/>
    <w:next w:val="Normal"/>
    <w:autoRedefine/>
    <w:semiHidden/>
    <w:unhideWhenUsed/>
    <w:rsid w:val="008B6324"/>
    <w:pPr>
      <w:widowControl/>
      <w:spacing w:before="0" w:after="0" w:line="240" w:lineRule="auto"/>
      <w:ind w:left="1540"/>
      <w:jc w:val="left"/>
    </w:pPr>
    <w:rPr>
      <w:rFonts w:ascii="Times New Roman" w:eastAsia="Times New Roman" w:hAnsi="Times New Roman" w:cs="Times New Roman"/>
      <w:sz w:val="20"/>
      <w:szCs w:val="20"/>
      <w:lang w:val="fr-FR" w:eastAsia="en-US"/>
    </w:rPr>
  </w:style>
  <w:style w:type="paragraph" w:styleId="TM9">
    <w:name w:val="toc 9"/>
    <w:basedOn w:val="Normal"/>
    <w:next w:val="Normal"/>
    <w:autoRedefine/>
    <w:semiHidden/>
    <w:unhideWhenUsed/>
    <w:rsid w:val="008B6324"/>
    <w:pPr>
      <w:widowControl/>
      <w:spacing w:before="0" w:after="0" w:line="240" w:lineRule="auto"/>
      <w:ind w:left="1760"/>
      <w:jc w:val="left"/>
    </w:pPr>
    <w:rPr>
      <w:rFonts w:ascii="Times New Roman" w:eastAsia="Times New Roman" w:hAnsi="Times New Roman" w:cs="Times New Roman"/>
      <w:sz w:val="20"/>
      <w:szCs w:val="20"/>
      <w:lang w:val="fr-FR" w:eastAsia="en-US"/>
    </w:rPr>
  </w:style>
  <w:style w:type="paragraph" w:styleId="Notedebasdepage">
    <w:name w:val="footnote text"/>
    <w:basedOn w:val="Normal"/>
    <w:link w:val="NotedebasdepageCar"/>
    <w:semiHidden/>
    <w:unhideWhenUsed/>
    <w:rsid w:val="008B6324"/>
    <w:pPr>
      <w:widowControl/>
      <w:spacing w:before="0" w:after="0" w:line="240" w:lineRule="auto"/>
    </w:pPr>
    <w:rPr>
      <w:rFonts w:ascii="Times New Roman" w:eastAsia="Times New Roman" w:hAnsi="Times New Roman" w:cs="Times New Roman"/>
      <w:sz w:val="20"/>
      <w:szCs w:val="20"/>
      <w:lang w:val="fr-FR" w:eastAsia="en-US"/>
    </w:rPr>
  </w:style>
  <w:style w:type="character" w:customStyle="1" w:styleId="NotedebasdepageCar">
    <w:name w:val="Note de bas de page Car"/>
    <w:basedOn w:val="Policepardfaut"/>
    <w:link w:val="Notedebasdepage"/>
    <w:semiHidden/>
    <w:rsid w:val="008B6324"/>
    <w:rPr>
      <w:rFonts w:ascii="Times New Roman" w:eastAsia="Times New Roman" w:hAnsi="Times New Roman" w:cs="Times New Roman"/>
      <w:lang w:eastAsia="en-US"/>
    </w:rPr>
  </w:style>
  <w:style w:type="paragraph" w:styleId="Tabledesillustrations">
    <w:name w:val="table of figures"/>
    <w:basedOn w:val="Normal"/>
    <w:next w:val="Normal"/>
    <w:uiPriority w:val="99"/>
    <w:unhideWhenUsed/>
    <w:rsid w:val="008B6324"/>
    <w:pPr>
      <w:widowControl/>
      <w:spacing w:before="0" w:after="0" w:line="240" w:lineRule="auto"/>
      <w:jc w:val="left"/>
    </w:pPr>
    <w:rPr>
      <w:rFonts w:ascii="Times New Roman" w:eastAsia="Times New Roman" w:hAnsi="Times New Roman" w:cs="Times New Roman"/>
      <w:i/>
      <w:iCs/>
      <w:sz w:val="20"/>
      <w:szCs w:val="20"/>
      <w:lang w:val="fr-FR" w:eastAsia="en-US"/>
    </w:rPr>
  </w:style>
  <w:style w:type="paragraph" w:styleId="Corpsdetexte">
    <w:name w:val="Body Text"/>
    <w:basedOn w:val="Normal"/>
    <w:link w:val="CorpsdetexteCar"/>
    <w:semiHidden/>
    <w:unhideWhenUsed/>
    <w:rsid w:val="008B6324"/>
    <w:pPr>
      <w:widowControl/>
      <w:spacing w:before="0" w:line="240" w:lineRule="auto"/>
    </w:pPr>
    <w:rPr>
      <w:rFonts w:ascii="Times New Roman" w:eastAsia="Times New Roman" w:hAnsi="Times New Roman" w:cs="Times New Roman"/>
      <w:sz w:val="22"/>
      <w:szCs w:val="24"/>
      <w:lang w:val="fr-FR" w:eastAsia="en-US"/>
    </w:rPr>
  </w:style>
  <w:style w:type="character" w:customStyle="1" w:styleId="CorpsdetexteCar">
    <w:name w:val="Corps de texte Car"/>
    <w:basedOn w:val="Policepardfaut"/>
    <w:link w:val="Corpsdetexte"/>
    <w:semiHidden/>
    <w:rsid w:val="008B6324"/>
    <w:rPr>
      <w:rFonts w:ascii="Times New Roman" w:eastAsia="Times New Roman" w:hAnsi="Times New Roman" w:cs="Times New Roman"/>
      <w:sz w:val="22"/>
      <w:szCs w:val="24"/>
      <w:lang w:eastAsia="en-US"/>
    </w:rPr>
  </w:style>
  <w:style w:type="paragraph" w:styleId="Liste">
    <w:name w:val="List"/>
    <w:basedOn w:val="Corpsdetexte"/>
    <w:semiHidden/>
    <w:unhideWhenUsed/>
    <w:rsid w:val="008B6324"/>
    <w:pPr>
      <w:suppressAutoHyphens/>
      <w:jc w:val="left"/>
    </w:pPr>
    <w:rPr>
      <w:sz w:val="24"/>
      <w:lang w:eastAsia="ar-SA"/>
    </w:rPr>
  </w:style>
  <w:style w:type="paragraph" w:styleId="Retraitcorpsdetexte">
    <w:name w:val="Body Text Indent"/>
    <w:basedOn w:val="Normal"/>
    <w:link w:val="RetraitcorpsdetexteCar"/>
    <w:semiHidden/>
    <w:unhideWhenUsed/>
    <w:rsid w:val="008B6324"/>
    <w:pPr>
      <w:widowControl/>
      <w:spacing w:before="0" w:after="0" w:line="240" w:lineRule="auto"/>
      <w:jc w:val="left"/>
    </w:pPr>
    <w:rPr>
      <w:rFonts w:ascii="Times New Roman" w:eastAsia="Times New Roman" w:hAnsi="Times New Roman" w:cs="Times New Roman"/>
      <w:b/>
      <w:bCs/>
      <w:sz w:val="18"/>
      <w:szCs w:val="18"/>
      <w:lang w:val="fr-FR" w:eastAsia="fr-FR"/>
    </w:rPr>
  </w:style>
  <w:style w:type="character" w:customStyle="1" w:styleId="RetraitcorpsdetexteCar">
    <w:name w:val="Retrait corps de texte Car"/>
    <w:basedOn w:val="Policepardfaut"/>
    <w:link w:val="Retraitcorpsdetexte"/>
    <w:semiHidden/>
    <w:rsid w:val="008B6324"/>
    <w:rPr>
      <w:rFonts w:ascii="Times New Roman" w:eastAsia="Times New Roman" w:hAnsi="Times New Roman" w:cs="Times New Roman"/>
      <w:b/>
      <w:bCs/>
      <w:sz w:val="18"/>
      <w:szCs w:val="18"/>
    </w:rPr>
  </w:style>
  <w:style w:type="paragraph" w:styleId="Corpsdetexte3">
    <w:name w:val="Body Text 3"/>
    <w:basedOn w:val="Normal"/>
    <w:link w:val="Corpsdetexte3Car"/>
    <w:semiHidden/>
    <w:unhideWhenUsed/>
    <w:rsid w:val="008B6324"/>
    <w:pPr>
      <w:widowControl/>
      <w:spacing w:before="0" w:after="0" w:line="240" w:lineRule="auto"/>
      <w:jc w:val="left"/>
    </w:pPr>
    <w:rPr>
      <w:rFonts w:ascii="Times New Roman" w:eastAsia="Times New Roman" w:hAnsi="Times New Roman" w:cs="Times New Roman"/>
      <w:sz w:val="18"/>
      <w:szCs w:val="18"/>
      <w:lang w:val="fr-FR" w:eastAsia="fr-FR"/>
    </w:rPr>
  </w:style>
  <w:style w:type="character" w:customStyle="1" w:styleId="Corpsdetexte3Car">
    <w:name w:val="Corps de texte 3 Car"/>
    <w:basedOn w:val="Policepardfaut"/>
    <w:link w:val="Corpsdetexte3"/>
    <w:semiHidden/>
    <w:rsid w:val="008B6324"/>
    <w:rPr>
      <w:rFonts w:ascii="Times New Roman" w:eastAsia="Times New Roman" w:hAnsi="Times New Roman" w:cs="Times New Roman"/>
      <w:sz w:val="18"/>
      <w:szCs w:val="18"/>
    </w:rPr>
  </w:style>
  <w:style w:type="paragraph" w:styleId="Explorateurdedocuments">
    <w:name w:val="Document Map"/>
    <w:basedOn w:val="Normal"/>
    <w:link w:val="ExplorateurdedocumentsCar"/>
    <w:uiPriority w:val="99"/>
    <w:semiHidden/>
    <w:unhideWhenUsed/>
    <w:rsid w:val="008B6324"/>
    <w:pPr>
      <w:widowControl/>
      <w:suppressAutoHyphens/>
      <w:spacing w:before="0" w:after="0" w:line="240" w:lineRule="auto"/>
      <w:jc w:val="left"/>
    </w:pPr>
    <w:rPr>
      <w:rFonts w:ascii="Tahoma" w:eastAsia="Times New Roman" w:hAnsi="Tahoma" w:cs="Times New Roman"/>
      <w:sz w:val="16"/>
      <w:szCs w:val="16"/>
      <w:lang w:val="x-none" w:eastAsia="ar-SA"/>
    </w:rPr>
  </w:style>
  <w:style w:type="character" w:customStyle="1" w:styleId="ExplorateurdedocumentsCar">
    <w:name w:val="Explorateur de documents Car"/>
    <w:basedOn w:val="Policepardfaut"/>
    <w:link w:val="Explorateurdedocuments"/>
    <w:uiPriority w:val="99"/>
    <w:semiHidden/>
    <w:rsid w:val="008B6324"/>
    <w:rPr>
      <w:rFonts w:ascii="Tahoma" w:eastAsia="Times New Roman" w:hAnsi="Tahoma" w:cs="Times New Roman"/>
      <w:sz w:val="16"/>
      <w:szCs w:val="16"/>
      <w:lang w:val="x-none" w:eastAsia="ar-SA"/>
    </w:rPr>
  </w:style>
  <w:style w:type="paragraph" w:customStyle="1" w:styleId="Lgendefigures">
    <w:name w:val="Légende figures"/>
    <w:basedOn w:val="Normal"/>
    <w:next w:val="Normal"/>
    <w:rsid w:val="008B6324"/>
    <w:pPr>
      <w:widowControl/>
      <w:numPr>
        <w:numId w:val="4"/>
      </w:numPr>
      <w:tabs>
        <w:tab w:val="clear" w:pos="720"/>
        <w:tab w:val="num" w:pos="1077"/>
      </w:tabs>
      <w:spacing w:before="0" w:after="0" w:line="240" w:lineRule="auto"/>
      <w:ind w:left="1077" w:hanging="360"/>
      <w:jc w:val="center"/>
    </w:pPr>
    <w:rPr>
      <w:rFonts w:ascii="Times New Roman" w:eastAsia="Times New Roman" w:hAnsi="Times New Roman" w:cs="Times New Roman"/>
      <w:sz w:val="20"/>
      <w:szCs w:val="24"/>
      <w:lang w:val="fr-FR" w:eastAsia="en-US"/>
    </w:rPr>
  </w:style>
  <w:style w:type="paragraph" w:customStyle="1" w:styleId="Figure">
    <w:name w:val="Figure"/>
    <w:basedOn w:val="Normal"/>
    <w:rsid w:val="008B6324"/>
    <w:pPr>
      <w:widowControl/>
      <w:numPr>
        <w:numId w:val="5"/>
      </w:numPr>
      <w:tabs>
        <w:tab w:val="num" w:pos="360"/>
      </w:tabs>
      <w:spacing w:before="0" w:after="0" w:line="240" w:lineRule="auto"/>
      <w:ind w:left="0" w:firstLine="0"/>
      <w:jc w:val="center"/>
    </w:pPr>
    <w:rPr>
      <w:rFonts w:ascii="Times New Roman" w:eastAsia="Times New Roman" w:hAnsi="Times New Roman" w:cs="Times New Roman"/>
      <w:sz w:val="22"/>
      <w:lang w:val="fr-FR" w:eastAsia="en-US"/>
    </w:rPr>
  </w:style>
  <w:style w:type="paragraph" w:customStyle="1" w:styleId="Titre10">
    <w:name w:val="Titre1"/>
    <w:basedOn w:val="Normal"/>
    <w:next w:val="Corpsdetexte"/>
    <w:rsid w:val="008B6324"/>
    <w:pPr>
      <w:keepNext/>
      <w:widowControl/>
      <w:suppressAutoHyphens/>
      <w:spacing w:before="240" w:line="240" w:lineRule="auto"/>
      <w:jc w:val="left"/>
    </w:pPr>
    <w:rPr>
      <w:rFonts w:ascii="Liberation Sans" w:eastAsia="DejaVu Sans" w:hAnsi="Liberation Sans" w:cs="DejaVu Sans"/>
      <w:sz w:val="28"/>
      <w:szCs w:val="28"/>
      <w:lang w:val="fr-FR" w:eastAsia="ar-SA"/>
    </w:rPr>
  </w:style>
  <w:style w:type="paragraph" w:customStyle="1" w:styleId="Lgende1">
    <w:name w:val="Légende1"/>
    <w:basedOn w:val="Normal"/>
    <w:rsid w:val="008B6324"/>
    <w:pPr>
      <w:widowControl/>
      <w:suppressLineNumbers/>
      <w:suppressAutoHyphens/>
      <w:spacing w:line="240" w:lineRule="auto"/>
      <w:jc w:val="left"/>
    </w:pPr>
    <w:rPr>
      <w:rFonts w:ascii="Times New Roman" w:eastAsia="Times New Roman" w:hAnsi="Times New Roman" w:cs="Times New Roman"/>
      <w:i/>
      <w:iCs/>
      <w:sz w:val="24"/>
      <w:szCs w:val="24"/>
      <w:lang w:val="fr-FR" w:eastAsia="ar-SA"/>
    </w:rPr>
  </w:style>
  <w:style w:type="paragraph" w:customStyle="1" w:styleId="Index">
    <w:name w:val="Index"/>
    <w:basedOn w:val="Normal"/>
    <w:rsid w:val="008B6324"/>
    <w:pPr>
      <w:widowControl/>
      <w:suppressLineNumbers/>
      <w:suppressAutoHyphens/>
      <w:spacing w:before="0" w:after="0" w:line="240" w:lineRule="auto"/>
      <w:jc w:val="left"/>
    </w:pPr>
    <w:rPr>
      <w:rFonts w:ascii="Times New Roman" w:eastAsia="Times New Roman" w:hAnsi="Times New Roman" w:cs="Times New Roman"/>
      <w:sz w:val="24"/>
      <w:szCs w:val="24"/>
      <w:lang w:val="fr-FR" w:eastAsia="ar-SA"/>
    </w:rPr>
  </w:style>
  <w:style w:type="paragraph" w:customStyle="1" w:styleId="Contenudetableau">
    <w:name w:val="Contenu de tableau"/>
    <w:basedOn w:val="Normal"/>
    <w:rsid w:val="008B6324"/>
    <w:pPr>
      <w:widowControl/>
      <w:suppressLineNumbers/>
      <w:suppressAutoHyphens/>
      <w:spacing w:before="0" w:after="0" w:line="240" w:lineRule="auto"/>
      <w:jc w:val="left"/>
    </w:pPr>
    <w:rPr>
      <w:rFonts w:ascii="Times New Roman" w:eastAsia="Times New Roman" w:hAnsi="Times New Roman" w:cs="Times New Roman"/>
      <w:sz w:val="24"/>
      <w:szCs w:val="24"/>
      <w:lang w:val="fr-FR" w:eastAsia="ar-SA"/>
    </w:rPr>
  </w:style>
  <w:style w:type="paragraph" w:customStyle="1" w:styleId="Titredetableau">
    <w:name w:val="Titre de tableau"/>
    <w:basedOn w:val="Contenudetableau"/>
    <w:rsid w:val="008B6324"/>
    <w:pPr>
      <w:jc w:val="center"/>
    </w:pPr>
    <w:rPr>
      <w:b/>
      <w:bCs/>
    </w:rPr>
  </w:style>
  <w:style w:type="paragraph" w:customStyle="1" w:styleId="Tabledesmatiresniveau10">
    <w:name w:val="Table des matières niveau 10"/>
    <w:basedOn w:val="Index"/>
    <w:rsid w:val="008B6324"/>
    <w:pPr>
      <w:tabs>
        <w:tab w:val="right" w:leader="dot" w:pos="7091"/>
      </w:tabs>
      <w:ind w:left="2547"/>
    </w:pPr>
  </w:style>
  <w:style w:type="paragraph" w:customStyle="1" w:styleId="Contenuducadre">
    <w:name w:val="Contenu du cadre"/>
    <w:basedOn w:val="Corpsdetexte"/>
    <w:rsid w:val="008B6324"/>
    <w:pPr>
      <w:suppressAutoHyphens/>
      <w:jc w:val="left"/>
    </w:pPr>
    <w:rPr>
      <w:sz w:val="24"/>
      <w:lang w:eastAsia="ar-SA"/>
    </w:rPr>
  </w:style>
  <w:style w:type="character" w:styleId="Appelnotedebasdep">
    <w:name w:val="footnote reference"/>
    <w:semiHidden/>
    <w:unhideWhenUsed/>
    <w:rsid w:val="008B6324"/>
    <w:rPr>
      <w:vertAlign w:val="superscript"/>
    </w:rPr>
  </w:style>
  <w:style w:type="character" w:customStyle="1" w:styleId="Absatz-Standardschriftart">
    <w:name w:val="Absatz-Standardschriftart"/>
    <w:rsid w:val="008B6324"/>
  </w:style>
  <w:style w:type="character" w:customStyle="1" w:styleId="WW8Num1z0">
    <w:name w:val="WW8Num1z0"/>
    <w:rsid w:val="008B6324"/>
    <w:rPr>
      <w:rFonts w:ascii="Times New Roman" w:eastAsia="Times New Roman" w:hAnsi="Times New Roman" w:cs="Times New Roman" w:hint="default"/>
    </w:rPr>
  </w:style>
  <w:style w:type="character" w:customStyle="1" w:styleId="WW8Num1z1">
    <w:name w:val="WW8Num1z1"/>
    <w:rsid w:val="008B6324"/>
    <w:rPr>
      <w:rFonts w:ascii="Courier New" w:hAnsi="Courier New" w:cs="Courier New" w:hint="default"/>
    </w:rPr>
  </w:style>
  <w:style w:type="character" w:customStyle="1" w:styleId="WW8Num1z2">
    <w:name w:val="WW8Num1z2"/>
    <w:rsid w:val="008B6324"/>
    <w:rPr>
      <w:rFonts w:ascii="Wingdings" w:hAnsi="Wingdings" w:hint="default"/>
    </w:rPr>
  </w:style>
  <w:style w:type="character" w:customStyle="1" w:styleId="WW8Num1z3">
    <w:name w:val="WW8Num1z3"/>
    <w:rsid w:val="008B6324"/>
    <w:rPr>
      <w:rFonts w:ascii="Symbol" w:hAnsi="Symbol" w:hint="default"/>
    </w:rPr>
  </w:style>
  <w:style w:type="character" w:customStyle="1" w:styleId="Policepardfaut1">
    <w:name w:val="Police par défaut1"/>
    <w:rsid w:val="008B6324"/>
  </w:style>
  <w:style w:type="paragraph" w:styleId="NormalWeb">
    <w:name w:val="Normal (Web)"/>
    <w:basedOn w:val="Normal"/>
    <w:uiPriority w:val="99"/>
    <w:semiHidden/>
    <w:unhideWhenUsed/>
    <w:rsid w:val="008B6324"/>
    <w:pPr>
      <w:widowControl/>
      <w:spacing w:before="100" w:beforeAutospacing="1" w:after="100" w:afterAutospacing="1" w:line="240" w:lineRule="auto"/>
      <w:jc w:val="left"/>
    </w:pPr>
    <w:rPr>
      <w:rFonts w:ascii="Times New Roman" w:eastAsiaTheme="minorEastAsia"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21759">
      <w:bodyDiv w:val="1"/>
      <w:marLeft w:val="0"/>
      <w:marRight w:val="0"/>
      <w:marTop w:val="0"/>
      <w:marBottom w:val="0"/>
      <w:divBdr>
        <w:top w:val="none" w:sz="0" w:space="0" w:color="auto"/>
        <w:left w:val="none" w:sz="0" w:space="0" w:color="auto"/>
        <w:bottom w:val="none" w:sz="0" w:space="0" w:color="auto"/>
        <w:right w:val="none" w:sz="0" w:space="0" w:color="auto"/>
      </w:divBdr>
    </w:div>
    <w:div w:id="96411176">
      <w:bodyDiv w:val="1"/>
      <w:marLeft w:val="0"/>
      <w:marRight w:val="0"/>
      <w:marTop w:val="0"/>
      <w:marBottom w:val="0"/>
      <w:divBdr>
        <w:top w:val="none" w:sz="0" w:space="0" w:color="auto"/>
        <w:left w:val="none" w:sz="0" w:space="0" w:color="auto"/>
        <w:bottom w:val="none" w:sz="0" w:space="0" w:color="auto"/>
        <w:right w:val="none" w:sz="0" w:space="0" w:color="auto"/>
      </w:divBdr>
    </w:div>
    <w:div w:id="115292284">
      <w:bodyDiv w:val="1"/>
      <w:marLeft w:val="0"/>
      <w:marRight w:val="0"/>
      <w:marTop w:val="0"/>
      <w:marBottom w:val="0"/>
      <w:divBdr>
        <w:top w:val="none" w:sz="0" w:space="0" w:color="auto"/>
        <w:left w:val="none" w:sz="0" w:space="0" w:color="auto"/>
        <w:bottom w:val="none" w:sz="0" w:space="0" w:color="auto"/>
        <w:right w:val="none" w:sz="0" w:space="0" w:color="auto"/>
      </w:divBdr>
      <w:divsChild>
        <w:div w:id="1730492036">
          <w:marLeft w:val="0"/>
          <w:marRight w:val="0"/>
          <w:marTop w:val="0"/>
          <w:marBottom w:val="0"/>
          <w:divBdr>
            <w:top w:val="none" w:sz="0" w:space="0" w:color="auto"/>
            <w:left w:val="none" w:sz="0" w:space="0" w:color="auto"/>
            <w:bottom w:val="none" w:sz="0" w:space="0" w:color="auto"/>
            <w:right w:val="none" w:sz="0" w:space="0" w:color="auto"/>
          </w:divBdr>
          <w:divsChild>
            <w:div w:id="830684297">
              <w:marLeft w:val="0"/>
              <w:marRight w:val="0"/>
              <w:marTop w:val="0"/>
              <w:marBottom w:val="0"/>
              <w:divBdr>
                <w:top w:val="none" w:sz="0" w:space="0" w:color="auto"/>
                <w:left w:val="none" w:sz="0" w:space="0" w:color="auto"/>
                <w:bottom w:val="none" w:sz="0" w:space="0" w:color="auto"/>
                <w:right w:val="none" w:sz="0" w:space="0" w:color="auto"/>
              </w:divBdr>
              <w:divsChild>
                <w:div w:id="1703359763">
                  <w:marLeft w:val="0"/>
                  <w:marRight w:val="0"/>
                  <w:marTop w:val="0"/>
                  <w:marBottom w:val="0"/>
                  <w:divBdr>
                    <w:top w:val="none" w:sz="0" w:space="0" w:color="auto"/>
                    <w:left w:val="none" w:sz="0" w:space="0" w:color="auto"/>
                    <w:bottom w:val="none" w:sz="0" w:space="0" w:color="auto"/>
                    <w:right w:val="none" w:sz="0" w:space="0" w:color="auto"/>
                  </w:divBdr>
                  <w:divsChild>
                    <w:div w:id="1261177482">
                      <w:marLeft w:val="0"/>
                      <w:marRight w:val="0"/>
                      <w:marTop w:val="0"/>
                      <w:marBottom w:val="0"/>
                      <w:divBdr>
                        <w:top w:val="none" w:sz="0" w:space="0" w:color="auto"/>
                        <w:left w:val="single" w:sz="6" w:space="0" w:color="BBBBBB"/>
                        <w:bottom w:val="none" w:sz="0" w:space="0" w:color="auto"/>
                        <w:right w:val="single" w:sz="6" w:space="0" w:color="BBBBBB"/>
                      </w:divBdr>
                      <w:divsChild>
                        <w:div w:id="926615508">
                          <w:marLeft w:val="2325"/>
                          <w:marRight w:val="0"/>
                          <w:marTop w:val="0"/>
                          <w:marBottom w:val="0"/>
                          <w:divBdr>
                            <w:top w:val="none" w:sz="0" w:space="0" w:color="auto"/>
                            <w:left w:val="none" w:sz="0" w:space="0" w:color="auto"/>
                            <w:bottom w:val="none" w:sz="0" w:space="0" w:color="auto"/>
                            <w:right w:val="none" w:sz="0" w:space="0" w:color="auto"/>
                          </w:divBdr>
                          <w:divsChild>
                            <w:div w:id="4983343">
                              <w:marLeft w:val="0"/>
                              <w:marRight w:val="0"/>
                              <w:marTop w:val="0"/>
                              <w:marBottom w:val="0"/>
                              <w:divBdr>
                                <w:top w:val="none" w:sz="0" w:space="0" w:color="auto"/>
                                <w:left w:val="none" w:sz="0" w:space="0" w:color="auto"/>
                                <w:bottom w:val="none" w:sz="0" w:space="0" w:color="auto"/>
                                <w:right w:val="none" w:sz="0" w:space="0" w:color="auto"/>
                              </w:divBdr>
                              <w:divsChild>
                                <w:div w:id="1041439826">
                                  <w:marLeft w:val="0"/>
                                  <w:marRight w:val="300"/>
                                  <w:marTop w:val="0"/>
                                  <w:marBottom w:val="0"/>
                                  <w:divBdr>
                                    <w:top w:val="none" w:sz="0" w:space="0" w:color="auto"/>
                                    <w:left w:val="none" w:sz="0" w:space="0" w:color="auto"/>
                                    <w:bottom w:val="none" w:sz="0" w:space="0" w:color="auto"/>
                                    <w:right w:val="none" w:sz="0" w:space="0" w:color="auto"/>
                                  </w:divBdr>
                                  <w:divsChild>
                                    <w:div w:id="367024890">
                                      <w:marLeft w:val="0"/>
                                      <w:marRight w:val="0"/>
                                      <w:marTop w:val="0"/>
                                      <w:marBottom w:val="0"/>
                                      <w:divBdr>
                                        <w:top w:val="none" w:sz="0" w:space="0" w:color="auto"/>
                                        <w:left w:val="none" w:sz="0" w:space="0" w:color="auto"/>
                                        <w:bottom w:val="none" w:sz="0" w:space="0" w:color="auto"/>
                                        <w:right w:val="none" w:sz="0" w:space="0" w:color="auto"/>
                                      </w:divBdr>
                                      <w:divsChild>
                                        <w:div w:id="480930667">
                                          <w:marLeft w:val="0"/>
                                          <w:marRight w:val="0"/>
                                          <w:marTop w:val="0"/>
                                          <w:marBottom w:val="0"/>
                                          <w:divBdr>
                                            <w:top w:val="none" w:sz="0" w:space="0" w:color="auto"/>
                                            <w:left w:val="none" w:sz="0" w:space="0" w:color="auto"/>
                                            <w:bottom w:val="none" w:sz="0" w:space="0" w:color="auto"/>
                                            <w:right w:val="none" w:sz="0" w:space="0" w:color="auto"/>
                                          </w:divBdr>
                                        </w:div>
                                        <w:div w:id="999652082">
                                          <w:marLeft w:val="0"/>
                                          <w:marRight w:val="0"/>
                                          <w:marTop w:val="0"/>
                                          <w:marBottom w:val="0"/>
                                          <w:divBdr>
                                            <w:top w:val="none" w:sz="0" w:space="0" w:color="auto"/>
                                            <w:left w:val="none" w:sz="0" w:space="0" w:color="auto"/>
                                            <w:bottom w:val="none" w:sz="0" w:space="0" w:color="auto"/>
                                            <w:right w:val="none" w:sz="0" w:space="0" w:color="auto"/>
                                          </w:divBdr>
                                        </w:div>
                                        <w:div w:id="1309701754">
                                          <w:marLeft w:val="0"/>
                                          <w:marRight w:val="0"/>
                                          <w:marTop w:val="0"/>
                                          <w:marBottom w:val="0"/>
                                          <w:divBdr>
                                            <w:top w:val="none" w:sz="0" w:space="0" w:color="auto"/>
                                            <w:left w:val="none" w:sz="0" w:space="0" w:color="auto"/>
                                            <w:bottom w:val="none" w:sz="0" w:space="0" w:color="auto"/>
                                            <w:right w:val="none" w:sz="0" w:space="0" w:color="auto"/>
                                          </w:divBdr>
                                        </w:div>
                                        <w:div w:id="1331177479">
                                          <w:marLeft w:val="0"/>
                                          <w:marRight w:val="0"/>
                                          <w:marTop w:val="0"/>
                                          <w:marBottom w:val="0"/>
                                          <w:divBdr>
                                            <w:top w:val="none" w:sz="0" w:space="0" w:color="auto"/>
                                            <w:left w:val="none" w:sz="0" w:space="0" w:color="auto"/>
                                            <w:bottom w:val="none" w:sz="0" w:space="0" w:color="auto"/>
                                            <w:right w:val="none" w:sz="0" w:space="0" w:color="auto"/>
                                          </w:divBdr>
                                        </w:div>
                                        <w:div w:id="149981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214119">
      <w:bodyDiv w:val="1"/>
      <w:marLeft w:val="0"/>
      <w:marRight w:val="0"/>
      <w:marTop w:val="0"/>
      <w:marBottom w:val="0"/>
      <w:divBdr>
        <w:top w:val="none" w:sz="0" w:space="0" w:color="auto"/>
        <w:left w:val="none" w:sz="0" w:space="0" w:color="auto"/>
        <w:bottom w:val="none" w:sz="0" w:space="0" w:color="auto"/>
        <w:right w:val="none" w:sz="0" w:space="0" w:color="auto"/>
      </w:divBdr>
    </w:div>
    <w:div w:id="190345773">
      <w:bodyDiv w:val="1"/>
      <w:marLeft w:val="0"/>
      <w:marRight w:val="0"/>
      <w:marTop w:val="0"/>
      <w:marBottom w:val="0"/>
      <w:divBdr>
        <w:top w:val="none" w:sz="0" w:space="0" w:color="auto"/>
        <w:left w:val="none" w:sz="0" w:space="0" w:color="auto"/>
        <w:bottom w:val="none" w:sz="0" w:space="0" w:color="auto"/>
        <w:right w:val="none" w:sz="0" w:space="0" w:color="auto"/>
      </w:divBdr>
    </w:div>
    <w:div w:id="492181797">
      <w:bodyDiv w:val="1"/>
      <w:marLeft w:val="0"/>
      <w:marRight w:val="0"/>
      <w:marTop w:val="0"/>
      <w:marBottom w:val="0"/>
      <w:divBdr>
        <w:top w:val="none" w:sz="0" w:space="0" w:color="auto"/>
        <w:left w:val="none" w:sz="0" w:space="0" w:color="auto"/>
        <w:bottom w:val="none" w:sz="0" w:space="0" w:color="auto"/>
        <w:right w:val="none" w:sz="0" w:space="0" w:color="auto"/>
      </w:divBdr>
    </w:div>
    <w:div w:id="524749660">
      <w:bodyDiv w:val="1"/>
      <w:marLeft w:val="0"/>
      <w:marRight w:val="0"/>
      <w:marTop w:val="0"/>
      <w:marBottom w:val="0"/>
      <w:divBdr>
        <w:top w:val="none" w:sz="0" w:space="0" w:color="auto"/>
        <w:left w:val="none" w:sz="0" w:space="0" w:color="auto"/>
        <w:bottom w:val="none" w:sz="0" w:space="0" w:color="auto"/>
        <w:right w:val="none" w:sz="0" w:space="0" w:color="auto"/>
      </w:divBdr>
    </w:div>
    <w:div w:id="667172112">
      <w:bodyDiv w:val="1"/>
      <w:marLeft w:val="0"/>
      <w:marRight w:val="0"/>
      <w:marTop w:val="0"/>
      <w:marBottom w:val="0"/>
      <w:divBdr>
        <w:top w:val="none" w:sz="0" w:space="0" w:color="auto"/>
        <w:left w:val="none" w:sz="0" w:space="0" w:color="auto"/>
        <w:bottom w:val="none" w:sz="0" w:space="0" w:color="auto"/>
        <w:right w:val="none" w:sz="0" w:space="0" w:color="auto"/>
      </w:divBdr>
    </w:div>
    <w:div w:id="844787282">
      <w:bodyDiv w:val="1"/>
      <w:marLeft w:val="0"/>
      <w:marRight w:val="0"/>
      <w:marTop w:val="0"/>
      <w:marBottom w:val="0"/>
      <w:divBdr>
        <w:top w:val="none" w:sz="0" w:space="0" w:color="auto"/>
        <w:left w:val="none" w:sz="0" w:space="0" w:color="auto"/>
        <w:bottom w:val="none" w:sz="0" w:space="0" w:color="auto"/>
        <w:right w:val="none" w:sz="0" w:space="0" w:color="auto"/>
      </w:divBdr>
    </w:div>
    <w:div w:id="876892744">
      <w:bodyDiv w:val="1"/>
      <w:marLeft w:val="0"/>
      <w:marRight w:val="0"/>
      <w:marTop w:val="0"/>
      <w:marBottom w:val="0"/>
      <w:divBdr>
        <w:top w:val="none" w:sz="0" w:space="0" w:color="auto"/>
        <w:left w:val="none" w:sz="0" w:space="0" w:color="auto"/>
        <w:bottom w:val="none" w:sz="0" w:space="0" w:color="auto"/>
        <w:right w:val="none" w:sz="0" w:space="0" w:color="auto"/>
      </w:divBdr>
    </w:div>
    <w:div w:id="902107577">
      <w:bodyDiv w:val="1"/>
      <w:marLeft w:val="0"/>
      <w:marRight w:val="0"/>
      <w:marTop w:val="0"/>
      <w:marBottom w:val="0"/>
      <w:divBdr>
        <w:top w:val="none" w:sz="0" w:space="0" w:color="auto"/>
        <w:left w:val="none" w:sz="0" w:space="0" w:color="auto"/>
        <w:bottom w:val="none" w:sz="0" w:space="0" w:color="auto"/>
        <w:right w:val="none" w:sz="0" w:space="0" w:color="auto"/>
      </w:divBdr>
      <w:divsChild>
        <w:div w:id="436606458">
          <w:marLeft w:val="0"/>
          <w:marRight w:val="0"/>
          <w:marTop w:val="0"/>
          <w:marBottom w:val="0"/>
          <w:divBdr>
            <w:top w:val="none" w:sz="0" w:space="0" w:color="auto"/>
            <w:left w:val="none" w:sz="0" w:space="0" w:color="auto"/>
            <w:bottom w:val="none" w:sz="0" w:space="0" w:color="auto"/>
            <w:right w:val="none" w:sz="0" w:space="0" w:color="auto"/>
          </w:divBdr>
          <w:divsChild>
            <w:div w:id="380859364">
              <w:marLeft w:val="0"/>
              <w:marRight w:val="0"/>
              <w:marTop w:val="0"/>
              <w:marBottom w:val="0"/>
              <w:divBdr>
                <w:top w:val="none" w:sz="0" w:space="0" w:color="auto"/>
                <w:left w:val="none" w:sz="0" w:space="0" w:color="auto"/>
                <w:bottom w:val="none" w:sz="0" w:space="0" w:color="auto"/>
                <w:right w:val="none" w:sz="0" w:space="0" w:color="auto"/>
              </w:divBdr>
              <w:divsChild>
                <w:div w:id="851842610">
                  <w:marLeft w:val="0"/>
                  <w:marRight w:val="0"/>
                  <w:marTop w:val="0"/>
                  <w:marBottom w:val="0"/>
                  <w:divBdr>
                    <w:top w:val="none" w:sz="0" w:space="0" w:color="auto"/>
                    <w:left w:val="none" w:sz="0" w:space="0" w:color="auto"/>
                    <w:bottom w:val="none" w:sz="0" w:space="0" w:color="auto"/>
                    <w:right w:val="none" w:sz="0" w:space="0" w:color="auto"/>
                  </w:divBdr>
                  <w:divsChild>
                    <w:div w:id="114833476">
                      <w:marLeft w:val="-150"/>
                      <w:marRight w:val="-150"/>
                      <w:marTop w:val="0"/>
                      <w:marBottom w:val="0"/>
                      <w:divBdr>
                        <w:top w:val="single" w:sz="2" w:space="0" w:color="auto"/>
                        <w:left w:val="single" w:sz="2" w:space="0" w:color="auto"/>
                        <w:bottom w:val="single" w:sz="2" w:space="0" w:color="auto"/>
                        <w:right w:val="single" w:sz="2" w:space="0" w:color="auto"/>
                      </w:divBdr>
                      <w:divsChild>
                        <w:div w:id="888147822">
                          <w:marLeft w:val="0"/>
                          <w:marRight w:val="0"/>
                          <w:marTop w:val="0"/>
                          <w:marBottom w:val="0"/>
                          <w:divBdr>
                            <w:top w:val="single" w:sz="2" w:space="0" w:color="auto"/>
                            <w:left w:val="single" w:sz="2" w:space="0" w:color="auto"/>
                            <w:bottom w:val="single" w:sz="2" w:space="0" w:color="auto"/>
                            <w:right w:val="single" w:sz="2" w:space="0" w:color="auto"/>
                          </w:divBdr>
                          <w:divsChild>
                            <w:div w:id="1011034533">
                              <w:marLeft w:val="0"/>
                              <w:marRight w:val="0"/>
                              <w:marTop w:val="0"/>
                              <w:marBottom w:val="0"/>
                              <w:divBdr>
                                <w:top w:val="none" w:sz="0" w:space="0" w:color="auto"/>
                                <w:left w:val="none" w:sz="0" w:space="0" w:color="auto"/>
                                <w:bottom w:val="none" w:sz="0" w:space="0" w:color="auto"/>
                                <w:right w:val="none" w:sz="0" w:space="0" w:color="auto"/>
                              </w:divBdr>
                              <w:divsChild>
                                <w:div w:id="414790087">
                                  <w:marLeft w:val="0"/>
                                  <w:marRight w:val="0"/>
                                  <w:marTop w:val="0"/>
                                  <w:marBottom w:val="0"/>
                                  <w:divBdr>
                                    <w:top w:val="none" w:sz="0" w:space="0" w:color="auto"/>
                                    <w:left w:val="none" w:sz="0" w:space="0" w:color="auto"/>
                                    <w:bottom w:val="none" w:sz="0" w:space="0" w:color="auto"/>
                                    <w:right w:val="none" w:sz="0" w:space="0" w:color="auto"/>
                                  </w:divBdr>
                                  <w:divsChild>
                                    <w:div w:id="2110081266">
                                      <w:marLeft w:val="0"/>
                                      <w:marRight w:val="0"/>
                                      <w:marTop w:val="0"/>
                                      <w:marBottom w:val="0"/>
                                      <w:divBdr>
                                        <w:top w:val="none" w:sz="0" w:space="0" w:color="auto"/>
                                        <w:left w:val="none" w:sz="0" w:space="0" w:color="auto"/>
                                        <w:bottom w:val="none" w:sz="0" w:space="0" w:color="auto"/>
                                        <w:right w:val="none" w:sz="0" w:space="0" w:color="auto"/>
                                      </w:divBdr>
                                      <w:divsChild>
                                        <w:div w:id="959527750">
                                          <w:marLeft w:val="0"/>
                                          <w:marRight w:val="0"/>
                                          <w:marTop w:val="0"/>
                                          <w:marBottom w:val="0"/>
                                          <w:divBdr>
                                            <w:top w:val="none" w:sz="0" w:space="0" w:color="auto"/>
                                            <w:left w:val="none" w:sz="0" w:space="0" w:color="auto"/>
                                            <w:bottom w:val="none" w:sz="0" w:space="0" w:color="auto"/>
                                            <w:right w:val="none" w:sz="0" w:space="0" w:color="auto"/>
                                          </w:divBdr>
                                          <w:divsChild>
                                            <w:div w:id="835877611">
                                              <w:marLeft w:val="-150"/>
                                              <w:marRight w:val="-150"/>
                                              <w:marTop w:val="0"/>
                                              <w:marBottom w:val="0"/>
                                              <w:divBdr>
                                                <w:top w:val="single" w:sz="2" w:space="0" w:color="auto"/>
                                                <w:left w:val="single" w:sz="2" w:space="0" w:color="auto"/>
                                                <w:bottom w:val="single" w:sz="2" w:space="0" w:color="auto"/>
                                                <w:right w:val="single" w:sz="2" w:space="0" w:color="auto"/>
                                              </w:divBdr>
                                              <w:divsChild>
                                                <w:div w:id="1656033189">
                                                  <w:marLeft w:val="0"/>
                                                  <w:marRight w:val="0"/>
                                                  <w:marTop w:val="0"/>
                                                  <w:marBottom w:val="0"/>
                                                  <w:divBdr>
                                                    <w:top w:val="single" w:sz="2" w:space="0" w:color="auto"/>
                                                    <w:left w:val="single" w:sz="2" w:space="0" w:color="auto"/>
                                                    <w:bottom w:val="single" w:sz="2" w:space="0" w:color="auto"/>
                                                    <w:right w:val="single" w:sz="2" w:space="0" w:color="auto"/>
                                                  </w:divBdr>
                                                  <w:divsChild>
                                                    <w:div w:id="55933656">
                                                      <w:marLeft w:val="0"/>
                                                      <w:marRight w:val="0"/>
                                                      <w:marTop w:val="0"/>
                                                      <w:marBottom w:val="0"/>
                                                      <w:divBdr>
                                                        <w:top w:val="none" w:sz="0" w:space="0" w:color="auto"/>
                                                        <w:left w:val="none" w:sz="0" w:space="0" w:color="auto"/>
                                                        <w:bottom w:val="none" w:sz="0" w:space="0" w:color="auto"/>
                                                        <w:right w:val="none" w:sz="0" w:space="0" w:color="auto"/>
                                                      </w:divBdr>
                                                      <w:divsChild>
                                                        <w:div w:id="896475869">
                                                          <w:marLeft w:val="0"/>
                                                          <w:marRight w:val="0"/>
                                                          <w:marTop w:val="0"/>
                                                          <w:marBottom w:val="0"/>
                                                          <w:divBdr>
                                                            <w:top w:val="none" w:sz="0" w:space="0" w:color="auto"/>
                                                            <w:left w:val="none" w:sz="0" w:space="0" w:color="auto"/>
                                                            <w:bottom w:val="none" w:sz="0" w:space="0" w:color="auto"/>
                                                            <w:right w:val="none" w:sz="0" w:space="0" w:color="auto"/>
                                                          </w:divBdr>
                                                          <w:divsChild>
                                                            <w:div w:id="1570532461">
                                                              <w:marLeft w:val="0"/>
                                                              <w:marRight w:val="0"/>
                                                              <w:marTop w:val="0"/>
                                                              <w:marBottom w:val="0"/>
                                                              <w:divBdr>
                                                                <w:top w:val="none" w:sz="0" w:space="0" w:color="auto"/>
                                                                <w:left w:val="none" w:sz="0" w:space="0" w:color="auto"/>
                                                                <w:bottom w:val="none" w:sz="0" w:space="0" w:color="auto"/>
                                                                <w:right w:val="none" w:sz="0" w:space="0" w:color="auto"/>
                                                              </w:divBdr>
                                                              <w:divsChild>
                                                                <w:div w:id="516507368">
                                                                  <w:marLeft w:val="0"/>
                                                                  <w:marRight w:val="0"/>
                                                                  <w:marTop w:val="0"/>
                                                                  <w:marBottom w:val="0"/>
                                                                  <w:divBdr>
                                                                    <w:top w:val="none" w:sz="0" w:space="0" w:color="auto"/>
                                                                    <w:left w:val="none" w:sz="0" w:space="0" w:color="auto"/>
                                                                    <w:bottom w:val="none" w:sz="0" w:space="0" w:color="auto"/>
                                                                    <w:right w:val="none" w:sz="0" w:space="0" w:color="auto"/>
                                                                  </w:divBdr>
                                                                  <w:divsChild>
                                                                    <w:div w:id="1322849966">
                                                                      <w:marLeft w:val="0"/>
                                                                      <w:marRight w:val="0"/>
                                                                      <w:marTop w:val="0"/>
                                                                      <w:marBottom w:val="0"/>
                                                                      <w:divBdr>
                                                                        <w:top w:val="none" w:sz="0" w:space="0" w:color="auto"/>
                                                                        <w:left w:val="none" w:sz="0" w:space="0" w:color="auto"/>
                                                                        <w:bottom w:val="none" w:sz="0" w:space="0" w:color="auto"/>
                                                                        <w:right w:val="none" w:sz="0" w:space="0" w:color="auto"/>
                                                                      </w:divBdr>
                                                                      <w:divsChild>
                                                                        <w:div w:id="355161993">
                                                                          <w:marLeft w:val="0"/>
                                                                          <w:marRight w:val="0"/>
                                                                          <w:marTop w:val="45"/>
                                                                          <w:marBottom w:val="0"/>
                                                                          <w:divBdr>
                                                                            <w:top w:val="none" w:sz="0" w:space="0" w:color="auto"/>
                                                                            <w:left w:val="none" w:sz="0" w:space="0" w:color="auto"/>
                                                                            <w:bottom w:val="none" w:sz="0" w:space="0" w:color="auto"/>
                                                                            <w:right w:val="none" w:sz="0" w:space="0" w:color="auto"/>
                                                                          </w:divBdr>
                                                                          <w:divsChild>
                                                                            <w:div w:id="331876880">
                                                                              <w:marLeft w:val="0"/>
                                                                              <w:marRight w:val="0"/>
                                                                              <w:marTop w:val="0"/>
                                                                              <w:marBottom w:val="0"/>
                                                                              <w:divBdr>
                                                                                <w:top w:val="single" w:sz="2" w:space="0" w:color="0E2240"/>
                                                                                <w:left w:val="single" w:sz="2" w:space="0" w:color="E4E4E4"/>
                                                                                <w:bottom w:val="single" w:sz="2" w:space="0" w:color="E4E4E4"/>
                                                                                <w:right w:val="single" w:sz="2" w:space="0" w:color="E4E4E4"/>
                                                                              </w:divBdr>
                                                                              <w:divsChild>
                                                                                <w:div w:id="743144140">
                                                                                  <w:marLeft w:val="0"/>
                                                                                  <w:marRight w:val="0"/>
                                                                                  <w:marTop w:val="0"/>
                                                                                  <w:marBottom w:val="0"/>
                                                                                  <w:divBdr>
                                                                                    <w:top w:val="none" w:sz="0" w:space="0" w:color="auto"/>
                                                                                    <w:left w:val="none" w:sz="0" w:space="0" w:color="auto"/>
                                                                                    <w:bottom w:val="none" w:sz="0" w:space="0" w:color="auto"/>
                                                                                    <w:right w:val="none" w:sz="0" w:space="0" w:color="auto"/>
                                                                                  </w:divBdr>
                                                                                  <w:divsChild>
                                                                                    <w:div w:id="70936187">
                                                                                      <w:marLeft w:val="0"/>
                                                                                      <w:marRight w:val="0"/>
                                                                                      <w:marTop w:val="0"/>
                                                                                      <w:marBottom w:val="0"/>
                                                                                      <w:divBdr>
                                                                                        <w:top w:val="none" w:sz="0" w:space="0" w:color="auto"/>
                                                                                        <w:left w:val="none" w:sz="0" w:space="0" w:color="auto"/>
                                                                                        <w:bottom w:val="none" w:sz="0" w:space="0" w:color="auto"/>
                                                                                        <w:right w:val="none" w:sz="0" w:space="0" w:color="auto"/>
                                                                                      </w:divBdr>
                                                                                      <w:divsChild>
                                                                                        <w:div w:id="866451896">
                                                                                          <w:marLeft w:val="-150"/>
                                                                                          <w:marRight w:val="-150"/>
                                                                                          <w:marTop w:val="0"/>
                                                                                          <w:marBottom w:val="0"/>
                                                                                          <w:divBdr>
                                                                                            <w:top w:val="single" w:sz="2" w:space="0" w:color="auto"/>
                                                                                            <w:left w:val="single" w:sz="2" w:space="0" w:color="auto"/>
                                                                                            <w:bottom w:val="single" w:sz="2" w:space="0" w:color="auto"/>
                                                                                            <w:right w:val="single" w:sz="2" w:space="0" w:color="auto"/>
                                                                                          </w:divBdr>
                                                                                          <w:divsChild>
                                                                                            <w:div w:id="1115716638">
                                                                                              <w:marLeft w:val="0"/>
                                                                                              <w:marRight w:val="0"/>
                                                                                              <w:marTop w:val="0"/>
                                                                                              <w:marBottom w:val="0"/>
                                                                                              <w:divBdr>
                                                                                                <w:top w:val="single" w:sz="2" w:space="0" w:color="auto"/>
                                                                                                <w:left w:val="single" w:sz="2" w:space="0" w:color="auto"/>
                                                                                                <w:bottom w:val="single" w:sz="2" w:space="0" w:color="auto"/>
                                                                                                <w:right w:val="single" w:sz="2" w:space="0" w:color="auto"/>
                                                                                              </w:divBdr>
                                                                                              <w:divsChild>
                                                                                                <w:div w:id="1893610188">
                                                                                                  <w:marLeft w:val="0"/>
                                                                                                  <w:marRight w:val="0"/>
                                                                                                  <w:marTop w:val="0"/>
                                                                                                  <w:marBottom w:val="0"/>
                                                                                                  <w:divBdr>
                                                                                                    <w:top w:val="none" w:sz="0" w:space="0" w:color="auto"/>
                                                                                                    <w:left w:val="none" w:sz="0" w:space="0" w:color="auto"/>
                                                                                                    <w:bottom w:val="none" w:sz="0" w:space="0" w:color="auto"/>
                                                                                                    <w:right w:val="none" w:sz="0" w:space="0" w:color="auto"/>
                                                                                                  </w:divBdr>
                                                                                                  <w:divsChild>
                                                                                                    <w:div w:id="616528280">
                                                                                                      <w:marLeft w:val="0"/>
                                                                                                      <w:marRight w:val="0"/>
                                                                                                      <w:marTop w:val="0"/>
                                                                                                      <w:marBottom w:val="0"/>
                                                                                                      <w:divBdr>
                                                                                                        <w:top w:val="none" w:sz="0" w:space="0" w:color="auto"/>
                                                                                                        <w:left w:val="none" w:sz="0" w:space="0" w:color="auto"/>
                                                                                                        <w:bottom w:val="none" w:sz="0" w:space="0" w:color="auto"/>
                                                                                                        <w:right w:val="none" w:sz="0" w:space="0" w:color="auto"/>
                                                                                                      </w:divBdr>
                                                                                                      <w:divsChild>
                                                                                                        <w:div w:id="1557352238">
                                                                                                          <w:marLeft w:val="0"/>
                                                                                                          <w:marRight w:val="0"/>
                                                                                                          <w:marTop w:val="0"/>
                                                                                                          <w:marBottom w:val="0"/>
                                                                                                          <w:divBdr>
                                                                                                            <w:top w:val="none" w:sz="0" w:space="0" w:color="auto"/>
                                                                                                            <w:left w:val="none" w:sz="0" w:space="0" w:color="auto"/>
                                                                                                            <w:bottom w:val="none" w:sz="0" w:space="0" w:color="auto"/>
                                                                                                            <w:right w:val="none" w:sz="0" w:space="0" w:color="auto"/>
                                                                                                          </w:divBdr>
                                                                                                          <w:divsChild>
                                                                                                            <w:div w:id="1340815773">
                                                                                                              <w:marLeft w:val="0"/>
                                                                                                              <w:marRight w:val="0"/>
                                                                                                              <w:marTop w:val="0"/>
                                                                                                              <w:marBottom w:val="0"/>
                                                                                                              <w:divBdr>
                                                                                                                <w:top w:val="none" w:sz="0" w:space="0" w:color="auto"/>
                                                                                                                <w:left w:val="none" w:sz="0" w:space="0" w:color="auto"/>
                                                                                                                <w:bottom w:val="none" w:sz="0" w:space="0" w:color="auto"/>
                                                                                                                <w:right w:val="none" w:sz="0" w:space="0" w:color="auto"/>
                                                                                                              </w:divBdr>
                                                                                                              <w:divsChild>
                                                                                                                <w:div w:id="95926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7766258">
      <w:bodyDiv w:val="1"/>
      <w:marLeft w:val="0"/>
      <w:marRight w:val="0"/>
      <w:marTop w:val="0"/>
      <w:marBottom w:val="0"/>
      <w:divBdr>
        <w:top w:val="none" w:sz="0" w:space="0" w:color="auto"/>
        <w:left w:val="none" w:sz="0" w:space="0" w:color="auto"/>
        <w:bottom w:val="none" w:sz="0" w:space="0" w:color="auto"/>
        <w:right w:val="none" w:sz="0" w:space="0" w:color="auto"/>
      </w:divBdr>
    </w:div>
    <w:div w:id="1251692512">
      <w:bodyDiv w:val="1"/>
      <w:marLeft w:val="0"/>
      <w:marRight w:val="0"/>
      <w:marTop w:val="0"/>
      <w:marBottom w:val="0"/>
      <w:divBdr>
        <w:top w:val="none" w:sz="0" w:space="0" w:color="auto"/>
        <w:left w:val="none" w:sz="0" w:space="0" w:color="auto"/>
        <w:bottom w:val="none" w:sz="0" w:space="0" w:color="auto"/>
        <w:right w:val="none" w:sz="0" w:space="0" w:color="auto"/>
      </w:divBdr>
    </w:div>
    <w:div w:id="1390568331">
      <w:bodyDiv w:val="1"/>
      <w:marLeft w:val="0"/>
      <w:marRight w:val="0"/>
      <w:marTop w:val="0"/>
      <w:marBottom w:val="0"/>
      <w:divBdr>
        <w:top w:val="none" w:sz="0" w:space="0" w:color="auto"/>
        <w:left w:val="none" w:sz="0" w:space="0" w:color="auto"/>
        <w:bottom w:val="none" w:sz="0" w:space="0" w:color="auto"/>
        <w:right w:val="none" w:sz="0" w:space="0" w:color="auto"/>
      </w:divBdr>
    </w:div>
    <w:div w:id="1431581939">
      <w:bodyDiv w:val="1"/>
      <w:marLeft w:val="0"/>
      <w:marRight w:val="0"/>
      <w:marTop w:val="0"/>
      <w:marBottom w:val="0"/>
      <w:divBdr>
        <w:top w:val="none" w:sz="0" w:space="0" w:color="auto"/>
        <w:left w:val="none" w:sz="0" w:space="0" w:color="auto"/>
        <w:bottom w:val="none" w:sz="0" w:space="0" w:color="auto"/>
        <w:right w:val="none" w:sz="0" w:space="0" w:color="auto"/>
      </w:divBdr>
    </w:div>
    <w:div w:id="1527015387">
      <w:bodyDiv w:val="1"/>
      <w:marLeft w:val="0"/>
      <w:marRight w:val="0"/>
      <w:marTop w:val="0"/>
      <w:marBottom w:val="0"/>
      <w:divBdr>
        <w:top w:val="none" w:sz="0" w:space="0" w:color="auto"/>
        <w:left w:val="none" w:sz="0" w:space="0" w:color="auto"/>
        <w:bottom w:val="none" w:sz="0" w:space="0" w:color="auto"/>
        <w:right w:val="none" w:sz="0" w:space="0" w:color="auto"/>
      </w:divBdr>
    </w:div>
    <w:div w:id="1560166142">
      <w:bodyDiv w:val="1"/>
      <w:marLeft w:val="0"/>
      <w:marRight w:val="0"/>
      <w:marTop w:val="0"/>
      <w:marBottom w:val="0"/>
      <w:divBdr>
        <w:top w:val="none" w:sz="0" w:space="0" w:color="auto"/>
        <w:left w:val="none" w:sz="0" w:space="0" w:color="auto"/>
        <w:bottom w:val="none" w:sz="0" w:space="0" w:color="auto"/>
        <w:right w:val="none" w:sz="0" w:space="0" w:color="auto"/>
      </w:divBdr>
    </w:div>
    <w:div w:id="1588882678">
      <w:bodyDiv w:val="1"/>
      <w:marLeft w:val="0"/>
      <w:marRight w:val="0"/>
      <w:marTop w:val="0"/>
      <w:marBottom w:val="0"/>
      <w:divBdr>
        <w:top w:val="none" w:sz="0" w:space="0" w:color="auto"/>
        <w:left w:val="none" w:sz="0" w:space="0" w:color="auto"/>
        <w:bottom w:val="none" w:sz="0" w:space="0" w:color="auto"/>
        <w:right w:val="none" w:sz="0" w:space="0" w:color="auto"/>
      </w:divBdr>
    </w:div>
    <w:div w:id="1598250042">
      <w:bodyDiv w:val="1"/>
      <w:marLeft w:val="0"/>
      <w:marRight w:val="0"/>
      <w:marTop w:val="0"/>
      <w:marBottom w:val="0"/>
      <w:divBdr>
        <w:top w:val="none" w:sz="0" w:space="0" w:color="auto"/>
        <w:left w:val="none" w:sz="0" w:space="0" w:color="auto"/>
        <w:bottom w:val="none" w:sz="0" w:space="0" w:color="auto"/>
        <w:right w:val="none" w:sz="0" w:space="0" w:color="auto"/>
      </w:divBdr>
    </w:div>
    <w:div w:id="1617328410">
      <w:bodyDiv w:val="1"/>
      <w:marLeft w:val="0"/>
      <w:marRight w:val="0"/>
      <w:marTop w:val="0"/>
      <w:marBottom w:val="0"/>
      <w:divBdr>
        <w:top w:val="none" w:sz="0" w:space="0" w:color="auto"/>
        <w:left w:val="none" w:sz="0" w:space="0" w:color="auto"/>
        <w:bottom w:val="none" w:sz="0" w:space="0" w:color="auto"/>
        <w:right w:val="none" w:sz="0" w:space="0" w:color="auto"/>
      </w:divBdr>
      <w:divsChild>
        <w:div w:id="1514030347">
          <w:marLeft w:val="0"/>
          <w:marRight w:val="0"/>
          <w:marTop w:val="0"/>
          <w:marBottom w:val="0"/>
          <w:divBdr>
            <w:top w:val="none" w:sz="0" w:space="0" w:color="auto"/>
            <w:left w:val="none" w:sz="0" w:space="0" w:color="auto"/>
            <w:bottom w:val="none" w:sz="0" w:space="0" w:color="auto"/>
            <w:right w:val="none" w:sz="0" w:space="0" w:color="auto"/>
          </w:divBdr>
          <w:divsChild>
            <w:div w:id="508107513">
              <w:marLeft w:val="0"/>
              <w:marRight w:val="0"/>
              <w:marTop w:val="0"/>
              <w:marBottom w:val="0"/>
              <w:divBdr>
                <w:top w:val="none" w:sz="0" w:space="0" w:color="auto"/>
                <w:left w:val="none" w:sz="0" w:space="0" w:color="auto"/>
                <w:bottom w:val="none" w:sz="0" w:space="0" w:color="auto"/>
                <w:right w:val="none" w:sz="0" w:space="0" w:color="auto"/>
              </w:divBdr>
              <w:divsChild>
                <w:div w:id="1356926244">
                  <w:marLeft w:val="0"/>
                  <w:marRight w:val="0"/>
                  <w:marTop w:val="0"/>
                  <w:marBottom w:val="0"/>
                  <w:divBdr>
                    <w:top w:val="none" w:sz="0" w:space="0" w:color="auto"/>
                    <w:left w:val="none" w:sz="0" w:space="0" w:color="auto"/>
                    <w:bottom w:val="none" w:sz="0" w:space="0" w:color="auto"/>
                    <w:right w:val="none" w:sz="0" w:space="0" w:color="auto"/>
                  </w:divBdr>
                  <w:divsChild>
                    <w:div w:id="1289124554">
                      <w:marLeft w:val="0"/>
                      <w:marRight w:val="0"/>
                      <w:marTop w:val="0"/>
                      <w:marBottom w:val="0"/>
                      <w:divBdr>
                        <w:top w:val="none" w:sz="0" w:space="0" w:color="auto"/>
                        <w:left w:val="single" w:sz="6" w:space="0" w:color="BBBBBB"/>
                        <w:bottom w:val="none" w:sz="0" w:space="0" w:color="auto"/>
                        <w:right w:val="single" w:sz="6" w:space="0" w:color="BBBBBB"/>
                      </w:divBdr>
                      <w:divsChild>
                        <w:div w:id="2092269072">
                          <w:marLeft w:val="2325"/>
                          <w:marRight w:val="0"/>
                          <w:marTop w:val="0"/>
                          <w:marBottom w:val="0"/>
                          <w:divBdr>
                            <w:top w:val="none" w:sz="0" w:space="0" w:color="auto"/>
                            <w:left w:val="none" w:sz="0" w:space="0" w:color="auto"/>
                            <w:bottom w:val="none" w:sz="0" w:space="0" w:color="auto"/>
                            <w:right w:val="none" w:sz="0" w:space="0" w:color="auto"/>
                          </w:divBdr>
                          <w:divsChild>
                            <w:div w:id="23598645">
                              <w:marLeft w:val="0"/>
                              <w:marRight w:val="0"/>
                              <w:marTop w:val="0"/>
                              <w:marBottom w:val="0"/>
                              <w:divBdr>
                                <w:top w:val="none" w:sz="0" w:space="0" w:color="auto"/>
                                <w:left w:val="none" w:sz="0" w:space="0" w:color="auto"/>
                                <w:bottom w:val="none" w:sz="0" w:space="0" w:color="auto"/>
                                <w:right w:val="none" w:sz="0" w:space="0" w:color="auto"/>
                              </w:divBdr>
                              <w:divsChild>
                                <w:div w:id="337971030">
                                  <w:marLeft w:val="0"/>
                                  <w:marRight w:val="300"/>
                                  <w:marTop w:val="0"/>
                                  <w:marBottom w:val="0"/>
                                  <w:divBdr>
                                    <w:top w:val="none" w:sz="0" w:space="0" w:color="auto"/>
                                    <w:left w:val="none" w:sz="0" w:space="0" w:color="auto"/>
                                    <w:bottom w:val="none" w:sz="0" w:space="0" w:color="auto"/>
                                    <w:right w:val="none" w:sz="0" w:space="0" w:color="auto"/>
                                  </w:divBdr>
                                  <w:divsChild>
                                    <w:div w:id="29603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3006377">
      <w:bodyDiv w:val="1"/>
      <w:marLeft w:val="0"/>
      <w:marRight w:val="0"/>
      <w:marTop w:val="0"/>
      <w:marBottom w:val="0"/>
      <w:divBdr>
        <w:top w:val="none" w:sz="0" w:space="0" w:color="auto"/>
        <w:left w:val="none" w:sz="0" w:space="0" w:color="auto"/>
        <w:bottom w:val="none" w:sz="0" w:space="0" w:color="auto"/>
        <w:right w:val="none" w:sz="0" w:space="0" w:color="auto"/>
      </w:divBdr>
    </w:div>
    <w:div w:id="1669675381">
      <w:bodyDiv w:val="1"/>
      <w:marLeft w:val="0"/>
      <w:marRight w:val="0"/>
      <w:marTop w:val="0"/>
      <w:marBottom w:val="0"/>
      <w:divBdr>
        <w:top w:val="none" w:sz="0" w:space="0" w:color="auto"/>
        <w:left w:val="none" w:sz="0" w:space="0" w:color="auto"/>
        <w:bottom w:val="none" w:sz="0" w:space="0" w:color="auto"/>
        <w:right w:val="none" w:sz="0" w:space="0" w:color="auto"/>
      </w:divBdr>
    </w:div>
    <w:div w:id="1697385334">
      <w:bodyDiv w:val="1"/>
      <w:marLeft w:val="0"/>
      <w:marRight w:val="0"/>
      <w:marTop w:val="0"/>
      <w:marBottom w:val="0"/>
      <w:divBdr>
        <w:top w:val="none" w:sz="0" w:space="0" w:color="auto"/>
        <w:left w:val="none" w:sz="0" w:space="0" w:color="auto"/>
        <w:bottom w:val="none" w:sz="0" w:space="0" w:color="auto"/>
        <w:right w:val="none" w:sz="0" w:space="0" w:color="auto"/>
      </w:divBdr>
    </w:div>
    <w:div w:id="1818496658">
      <w:bodyDiv w:val="1"/>
      <w:marLeft w:val="0"/>
      <w:marRight w:val="0"/>
      <w:marTop w:val="0"/>
      <w:marBottom w:val="0"/>
      <w:divBdr>
        <w:top w:val="none" w:sz="0" w:space="0" w:color="auto"/>
        <w:left w:val="none" w:sz="0" w:space="0" w:color="auto"/>
        <w:bottom w:val="none" w:sz="0" w:space="0" w:color="auto"/>
        <w:right w:val="none" w:sz="0" w:space="0" w:color="auto"/>
      </w:divBdr>
    </w:div>
    <w:div w:id="1863088073">
      <w:bodyDiv w:val="1"/>
      <w:marLeft w:val="0"/>
      <w:marRight w:val="0"/>
      <w:marTop w:val="0"/>
      <w:marBottom w:val="0"/>
      <w:divBdr>
        <w:top w:val="none" w:sz="0" w:space="0" w:color="auto"/>
        <w:left w:val="none" w:sz="0" w:space="0" w:color="auto"/>
        <w:bottom w:val="none" w:sz="0" w:space="0" w:color="auto"/>
        <w:right w:val="none" w:sz="0" w:space="0" w:color="auto"/>
      </w:divBdr>
    </w:div>
    <w:div w:id="1962570982">
      <w:bodyDiv w:val="1"/>
      <w:marLeft w:val="0"/>
      <w:marRight w:val="0"/>
      <w:marTop w:val="0"/>
      <w:marBottom w:val="0"/>
      <w:divBdr>
        <w:top w:val="none" w:sz="0" w:space="0" w:color="auto"/>
        <w:left w:val="none" w:sz="0" w:space="0" w:color="auto"/>
        <w:bottom w:val="none" w:sz="0" w:space="0" w:color="auto"/>
        <w:right w:val="none" w:sz="0" w:space="0" w:color="auto"/>
      </w:divBdr>
    </w:div>
    <w:div w:id="2056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oleObject" Target="embeddings/oleObject2.bin"/><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footer" Target="footer10.xml"/><Relationship Id="rId34" Type="http://schemas.openxmlformats.org/officeDocument/2006/relationships/image" Target="media/image10.png"/><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image" Target="media/image5.wmf"/><Relationship Id="rId33" Type="http://schemas.openxmlformats.org/officeDocument/2006/relationships/oleObject" Target="embeddings/oleObject5.bin"/><Relationship Id="rId38"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oleObject" Target="embeddings/oleObject3.bin"/><Relationship Id="rId41"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4.png"/><Relationship Id="rId32" Type="http://schemas.openxmlformats.org/officeDocument/2006/relationships/image" Target="media/image9.wmf"/><Relationship Id="rId37" Type="http://schemas.openxmlformats.org/officeDocument/2006/relationships/image" Target="media/image13.jpeg"/><Relationship Id="rId40" Type="http://schemas.openxmlformats.org/officeDocument/2006/relationships/image" Target="media/image16.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1.bin"/><Relationship Id="rId28" Type="http://schemas.openxmlformats.org/officeDocument/2006/relationships/image" Target="media/image7.wmf"/><Relationship Id="rId36" Type="http://schemas.openxmlformats.org/officeDocument/2006/relationships/image" Target="media/image12.jpeg"/><Relationship Id="rId10" Type="http://schemas.openxmlformats.org/officeDocument/2006/relationships/footer" Target="footer1.xml"/><Relationship Id="rId19" Type="http://schemas.openxmlformats.org/officeDocument/2006/relationships/footer" Target="footer8.xml"/><Relationship Id="rId31" Type="http://schemas.openxmlformats.org/officeDocument/2006/relationships/oleObject" Target="embeddings/oleObject4.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3.wmf"/><Relationship Id="rId27" Type="http://schemas.openxmlformats.org/officeDocument/2006/relationships/image" Target="media/image6.png"/><Relationship Id="rId30" Type="http://schemas.openxmlformats.org/officeDocument/2006/relationships/image" Target="media/image8.wmf"/><Relationship Id="rId35" Type="http://schemas.openxmlformats.org/officeDocument/2006/relationships/image" Target="media/image11.jpeg"/><Relationship Id="rId43" Type="http://schemas.openxmlformats.org/officeDocument/2006/relationships/footer" Target="footer1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CF821-F615-4B9C-AD4A-BE9BBB62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74</Pages>
  <Words>12110</Words>
  <Characters>66611</Characters>
  <Application>Microsoft Office Word</Application>
  <DocSecurity>0</DocSecurity>
  <Lines>555</Lines>
  <Paragraphs>157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I.C.A.O.</Company>
  <LinksUpToDate>false</LinksUpToDate>
  <CharactersWithSpaces>78564</CharactersWithSpaces>
  <SharedDoc>false</SharedDoc>
  <HLinks>
    <vt:vector size="90" baseType="variant">
      <vt:variant>
        <vt:i4>1310769</vt:i4>
      </vt:variant>
      <vt:variant>
        <vt:i4>86</vt:i4>
      </vt:variant>
      <vt:variant>
        <vt:i4>0</vt:i4>
      </vt:variant>
      <vt:variant>
        <vt:i4>5</vt:i4>
      </vt:variant>
      <vt:variant>
        <vt:lpwstr/>
      </vt:variant>
      <vt:variant>
        <vt:lpwstr>_Toc465774768</vt:lpwstr>
      </vt:variant>
      <vt:variant>
        <vt:i4>1310769</vt:i4>
      </vt:variant>
      <vt:variant>
        <vt:i4>80</vt:i4>
      </vt:variant>
      <vt:variant>
        <vt:i4>0</vt:i4>
      </vt:variant>
      <vt:variant>
        <vt:i4>5</vt:i4>
      </vt:variant>
      <vt:variant>
        <vt:lpwstr/>
      </vt:variant>
      <vt:variant>
        <vt:lpwstr>_Toc465774767</vt:lpwstr>
      </vt:variant>
      <vt:variant>
        <vt:i4>1310769</vt:i4>
      </vt:variant>
      <vt:variant>
        <vt:i4>74</vt:i4>
      </vt:variant>
      <vt:variant>
        <vt:i4>0</vt:i4>
      </vt:variant>
      <vt:variant>
        <vt:i4>5</vt:i4>
      </vt:variant>
      <vt:variant>
        <vt:lpwstr/>
      </vt:variant>
      <vt:variant>
        <vt:lpwstr>_Toc465774766</vt:lpwstr>
      </vt:variant>
      <vt:variant>
        <vt:i4>1310769</vt:i4>
      </vt:variant>
      <vt:variant>
        <vt:i4>68</vt:i4>
      </vt:variant>
      <vt:variant>
        <vt:i4>0</vt:i4>
      </vt:variant>
      <vt:variant>
        <vt:i4>5</vt:i4>
      </vt:variant>
      <vt:variant>
        <vt:lpwstr/>
      </vt:variant>
      <vt:variant>
        <vt:lpwstr>_Toc465774765</vt:lpwstr>
      </vt:variant>
      <vt:variant>
        <vt:i4>1310769</vt:i4>
      </vt:variant>
      <vt:variant>
        <vt:i4>62</vt:i4>
      </vt:variant>
      <vt:variant>
        <vt:i4>0</vt:i4>
      </vt:variant>
      <vt:variant>
        <vt:i4>5</vt:i4>
      </vt:variant>
      <vt:variant>
        <vt:lpwstr/>
      </vt:variant>
      <vt:variant>
        <vt:lpwstr>_Toc465774764</vt:lpwstr>
      </vt:variant>
      <vt:variant>
        <vt:i4>1310769</vt:i4>
      </vt:variant>
      <vt:variant>
        <vt:i4>56</vt:i4>
      </vt:variant>
      <vt:variant>
        <vt:i4>0</vt:i4>
      </vt:variant>
      <vt:variant>
        <vt:i4>5</vt:i4>
      </vt:variant>
      <vt:variant>
        <vt:lpwstr/>
      </vt:variant>
      <vt:variant>
        <vt:lpwstr>_Toc465774763</vt:lpwstr>
      </vt:variant>
      <vt:variant>
        <vt:i4>1310769</vt:i4>
      </vt:variant>
      <vt:variant>
        <vt:i4>50</vt:i4>
      </vt:variant>
      <vt:variant>
        <vt:i4>0</vt:i4>
      </vt:variant>
      <vt:variant>
        <vt:i4>5</vt:i4>
      </vt:variant>
      <vt:variant>
        <vt:lpwstr/>
      </vt:variant>
      <vt:variant>
        <vt:lpwstr>_Toc465774762</vt:lpwstr>
      </vt:variant>
      <vt:variant>
        <vt:i4>1310769</vt:i4>
      </vt:variant>
      <vt:variant>
        <vt:i4>44</vt:i4>
      </vt:variant>
      <vt:variant>
        <vt:i4>0</vt:i4>
      </vt:variant>
      <vt:variant>
        <vt:i4>5</vt:i4>
      </vt:variant>
      <vt:variant>
        <vt:lpwstr/>
      </vt:variant>
      <vt:variant>
        <vt:lpwstr>_Toc465774761</vt:lpwstr>
      </vt:variant>
      <vt:variant>
        <vt:i4>1310769</vt:i4>
      </vt:variant>
      <vt:variant>
        <vt:i4>38</vt:i4>
      </vt:variant>
      <vt:variant>
        <vt:i4>0</vt:i4>
      </vt:variant>
      <vt:variant>
        <vt:i4>5</vt:i4>
      </vt:variant>
      <vt:variant>
        <vt:lpwstr/>
      </vt:variant>
      <vt:variant>
        <vt:lpwstr>_Toc465774760</vt:lpwstr>
      </vt:variant>
      <vt:variant>
        <vt:i4>1507377</vt:i4>
      </vt:variant>
      <vt:variant>
        <vt:i4>32</vt:i4>
      </vt:variant>
      <vt:variant>
        <vt:i4>0</vt:i4>
      </vt:variant>
      <vt:variant>
        <vt:i4>5</vt:i4>
      </vt:variant>
      <vt:variant>
        <vt:lpwstr/>
      </vt:variant>
      <vt:variant>
        <vt:lpwstr>_Toc465774759</vt:lpwstr>
      </vt:variant>
      <vt:variant>
        <vt:i4>1507377</vt:i4>
      </vt:variant>
      <vt:variant>
        <vt:i4>26</vt:i4>
      </vt:variant>
      <vt:variant>
        <vt:i4>0</vt:i4>
      </vt:variant>
      <vt:variant>
        <vt:i4>5</vt:i4>
      </vt:variant>
      <vt:variant>
        <vt:lpwstr/>
      </vt:variant>
      <vt:variant>
        <vt:lpwstr>_Toc465774758</vt:lpwstr>
      </vt:variant>
      <vt:variant>
        <vt:i4>1507377</vt:i4>
      </vt:variant>
      <vt:variant>
        <vt:i4>20</vt:i4>
      </vt:variant>
      <vt:variant>
        <vt:i4>0</vt:i4>
      </vt:variant>
      <vt:variant>
        <vt:i4>5</vt:i4>
      </vt:variant>
      <vt:variant>
        <vt:lpwstr/>
      </vt:variant>
      <vt:variant>
        <vt:lpwstr>_Toc465774757</vt:lpwstr>
      </vt:variant>
      <vt:variant>
        <vt:i4>1507377</vt:i4>
      </vt:variant>
      <vt:variant>
        <vt:i4>14</vt:i4>
      </vt:variant>
      <vt:variant>
        <vt:i4>0</vt:i4>
      </vt:variant>
      <vt:variant>
        <vt:i4>5</vt:i4>
      </vt:variant>
      <vt:variant>
        <vt:lpwstr/>
      </vt:variant>
      <vt:variant>
        <vt:lpwstr>_Toc465774756</vt:lpwstr>
      </vt:variant>
      <vt:variant>
        <vt:i4>1507377</vt:i4>
      </vt:variant>
      <vt:variant>
        <vt:i4>8</vt:i4>
      </vt:variant>
      <vt:variant>
        <vt:i4>0</vt:i4>
      </vt:variant>
      <vt:variant>
        <vt:i4>5</vt:i4>
      </vt:variant>
      <vt:variant>
        <vt:lpwstr/>
      </vt:variant>
      <vt:variant>
        <vt:lpwstr>_Toc465774755</vt:lpwstr>
      </vt:variant>
      <vt:variant>
        <vt:i4>1507377</vt:i4>
      </vt:variant>
      <vt:variant>
        <vt:i4>2</vt:i4>
      </vt:variant>
      <vt:variant>
        <vt:i4>0</vt:i4>
      </vt:variant>
      <vt:variant>
        <vt:i4>5</vt:i4>
      </vt:variant>
      <vt:variant>
        <vt:lpwstr/>
      </vt:variant>
      <vt:variant>
        <vt:lpwstr>_Toc465774754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Bisse Bell  Raymond</dc:creator>
  <cp:keywords/>
  <cp:lastModifiedBy>anac</cp:lastModifiedBy>
  <cp:revision>8</cp:revision>
  <cp:lastPrinted>2016-02-24T08:49:00Z</cp:lastPrinted>
  <dcterms:created xsi:type="dcterms:W3CDTF">2017-03-30T10:45:00Z</dcterms:created>
  <dcterms:modified xsi:type="dcterms:W3CDTF">2017-03-30T15:39:00Z</dcterms:modified>
</cp:coreProperties>
</file>